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D15353" w14:textId="0ADFC36E" w:rsidR="00832F73" w:rsidRPr="00D15591" w:rsidRDefault="00832F73" w:rsidP="0093612A">
      <w:pPr>
        <w:pStyle w:val="3GPPHeader"/>
        <w:spacing w:after="60"/>
        <w:rPr>
          <w:sz w:val="32"/>
          <w:szCs w:val="32"/>
          <w:highlight w:val="yellow"/>
        </w:rPr>
      </w:pPr>
      <w:r w:rsidRPr="00D15591">
        <w:t>3GPP TSG-RAN WG1 Meeting #9</w:t>
      </w:r>
      <w:r w:rsidR="002F2045" w:rsidRPr="00D15591">
        <w:t>5</w:t>
      </w:r>
      <w:r w:rsidRPr="00D15591">
        <w:tab/>
      </w:r>
      <w:r w:rsidRPr="003063A2">
        <w:rPr>
          <w:szCs w:val="32"/>
        </w:rPr>
        <w:t>R1-</w:t>
      </w:r>
      <w:r w:rsidR="003063A2">
        <w:rPr>
          <w:szCs w:val="32"/>
        </w:rPr>
        <w:t>1813186</w:t>
      </w:r>
    </w:p>
    <w:p w14:paraId="60A5317D" w14:textId="254E73F6" w:rsidR="00E90E49" w:rsidRPr="00D15591" w:rsidRDefault="00017D1F" w:rsidP="0093612A">
      <w:pPr>
        <w:pStyle w:val="3GPPHeader"/>
      </w:pPr>
      <w:r w:rsidRPr="00D15591">
        <w:t>Spokane</w:t>
      </w:r>
      <w:r w:rsidR="00832F73" w:rsidRPr="00D15591">
        <w:t xml:space="preserve">, </w:t>
      </w:r>
      <w:r w:rsidR="002F2045" w:rsidRPr="00D15591">
        <w:t>USA</w:t>
      </w:r>
      <w:r w:rsidR="00832F73" w:rsidRPr="00D15591">
        <w:t xml:space="preserve">, </w:t>
      </w:r>
      <w:r w:rsidR="002F2045" w:rsidRPr="00D15591">
        <w:t>November</w:t>
      </w:r>
      <w:r w:rsidR="00832F73" w:rsidRPr="00D15591">
        <w:t xml:space="preserve"> </w:t>
      </w:r>
      <w:r w:rsidR="002F2045" w:rsidRPr="00D15591">
        <w:t>12</w:t>
      </w:r>
      <w:r w:rsidR="00832F73" w:rsidRPr="00D15591">
        <w:rPr>
          <w:vertAlign w:val="superscript"/>
        </w:rPr>
        <w:t>th</w:t>
      </w:r>
      <w:r w:rsidR="002F2045" w:rsidRPr="00D15591">
        <w:t xml:space="preserve"> – 16</w:t>
      </w:r>
      <w:r w:rsidR="00832F73" w:rsidRPr="00D15591">
        <w:rPr>
          <w:vertAlign w:val="superscript"/>
        </w:rPr>
        <w:t>th</w:t>
      </w:r>
      <w:r w:rsidR="00832F73" w:rsidRPr="00D15591">
        <w:t xml:space="preserve"> 2018</w:t>
      </w:r>
    </w:p>
    <w:p w14:paraId="3C6869D1" w14:textId="15DFE9AD" w:rsidR="00E90E49" w:rsidRPr="00D15591" w:rsidRDefault="00E90E49" w:rsidP="0093612A">
      <w:pPr>
        <w:pStyle w:val="3GPPHeader"/>
        <w:spacing w:after="0"/>
        <w:rPr>
          <w:sz w:val="22"/>
        </w:rPr>
      </w:pPr>
      <w:r w:rsidRPr="00D15591">
        <w:rPr>
          <w:sz w:val="22"/>
        </w:rPr>
        <w:t>Agenda Item:</w:t>
      </w:r>
      <w:r w:rsidRPr="00D15591">
        <w:rPr>
          <w:sz w:val="22"/>
        </w:rPr>
        <w:tab/>
      </w:r>
      <w:r w:rsidR="002C6C20" w:rsidRPr="003063A2">
        <w:rPr>
          <w:sz w:val="22"/>
        </w:rPr>
        <w:t>7.</w:t>
      </w:r>
      <w:r w:rsidR="002F2045" w:rsidRPr="003063A2">
        <w:rPr>
          <w:sz w:val="22"/>
        </w:rPr>
        <w:t>2</w:t>
      </w:r>
      <w:r w:rsidR="002C6C20" w:rsidRPr="003063A2">
        <w:rPr>
          <w:sz w:val="22"/>
        </w:rPr>
        <w:t>.</w:t>
      </w:r>
      <w:r w:rsidR="002F2045" w:rsidRPr="003063A2">
        <w:rPr>
          <w:sz w:val="22"/>
        </w:rPr>
        <w:t>9</w:t>
      </w:r>
      <w:r w:rsidR="002C6C20" w:rsidRPr="003063A2">
        <w:rPr>
          <w:sz w:val="22"/>
        </w:rPr>
        <w:t>.</w:t>
      </w:r>
      <w:r w:rsidR="00DB4FD4" w:rsidRPr="003063A2">
        <w:rPr>
          <w:sz w:val="22"/>
        </w:rPr>
        <w:t>4</w:t>
      </w:r>
    </w:p>
    <w:p w14:paraId="0CB055DD" w14:textId="77777777" w:rsidR="00E90E49" w:rsidRPr="000F7860" w:rsidRDefault="003D3C45" w:rsidP="0093612A">
      <w:pPr>
        <w:pStyle w:val="3GPPHeader"/>
        <w:spacing w:after="0"/>
        <w:rPr>
          <w:sz w:val="22"/>
        </w:rPr>
      </w:pPr>
      <w:r w:rsidRPr="00F46CBD">
        <w:rPr>
          <w:sz w:val="22"/>
        </w:rPr>
        <w:t>Source:</w:t>
      </w:r>
      <w:r w:rsidR="00E90E49" w:rsidRPr="000F7860">
        <w:rPr>
          <w:sz w:val="22"/>
        </w:rPr>
        <w:tab/>
      </w:r>
      <w:r w:rsidR="00F64C2B" w:rsidRPr="000F7860">
        <w:rPr>
          <w:sz w:val="22"/>
        </w:rPr>
        <w:t>Ericsson</w:t>
      </w:r>
    </w:p>
    <w:p w14:paraId="63DAB814" w14:textId="71C47B27" w:rsidR="00E90E49" w:rsidRPr="00D15591" w:rsidRDefault="003D3C45" w:rsidP="0093612A">
      <w:pPr>
        <w:pStyle w:val="3GPPHeader"/>
        <w:spacing w:after="0"/>
        <w:rPr>
          <w:sz w:val="22"/>
        </w:rPr>
      </w:pPr>
      <w:r w:rsidRPr="000F7860">
        <w:rPr>
          <w:sz w:val="22"/>
        </w:rPr>
        <w:t>Title:</w:t>
      </w:r>
      <w:r w:rsidR="00E90E49" w:rsidRPr="000F7860">
        <w:rPr>
          <w:sz w:val="22"/>
        </w:rPr>
        <w:tab/>
      </w:r>
      <w:r w:rsidR="00A86A3A" w:rsidRPr="003622CE">
        <w:rPr>
          <w:sz w:val="22"/>
        </w:rPr>
        <w:t>Detection performance and correlation analysis of PDCCH-based wakeup signal</w:t>
      </w:r>
    </w:p>
    <w:p w14:paraId="58D4CB54" w14:textId="78F16203" w:rsidR="00E90E49" w:rsidRPr="00B237BE" w:rsidRDefault="00E90E49" w:rsidP="0093612A">
      <w:pPr>
        <w:pStyle w:val="3GPPHeader"/>
        <w:spacing w:after="0"/>
        <w:rPr>
          <w:sz w:val="22"/>
        </w:rPr>
      </w:pPr>
      <w:r w:rsidRPr="00B237BE">
        <w:rPr>
          <w:sz w:val="22"/>
        </w:rPr>
        <w:t>Document for:</w:t>
      </w:r>
      <w:r w:rsidRPr="00B237BE">
        <w:rPr>
          <w:sz w:val="22"/>
        </w:rPr>
        <w:tab/>
        <w:t>Discussion</w:t>
      </w:r>
      <w:r w:rsidR="007668F8" w:rsidRPr="00B237BE">
        <w:rPr>
          <w:sz w:val="22"/>
        </w:rPr>
        <w:t xml:space="preserve"> and Decision</w:t>
      </w:r>
    </w:p>
    <w:p w14:paraId="23BC711E" w14:textId="2C57BCC3" w:rsidR="794D25F2" w:rsidRDefault="39812587" w:rsidP="0093612A">
      <w:pPr>
        <w:pStyle w:val="Heading1"/>
        <w:jc w:val="both"/>
      </w:pPr>
      <w:r w:rsidRPr="39812587">
        <w:t>Introduction</w:t>
      </w:r>
    </w:p>
    <w:p w14:paraId="21BAAC10" w14:textId="079D285A" w:rsidR="794D25F2" w:rsidRPr="003063A2" w:rsidRDefault="794D25F2" w:rsidP="0093612A">
      <w:pPr>
        <w:pStyle w:val="BodyText"/>
        <w:rPr>
          <w:rFonts w:asciiTheme="minorHAnsi" w:hAnsiTheme="minorHAnsi"/>
        </w:rPr>
      </w:pPr>
      <w:r w:rsidRPr="003063A2">
        <w:rPr>
          <w:rFonts w:asciiTheme="minorHAnsi" w:hAnsiTheme="minorHAnsi"/>
        </w:rPr>
        <w:t>In this paper, we</w:t>
      </w:r>
      <w:r w:rsidR="00632E64" w:rsidRPr="003063A2">
        <w:rPr>
          <w:rFonts w:asciiTheme="minorHAnsi" w:hAnsiTheme="minorHAnsi"/>
        </w:rPr>
        <w:t xml:space="preserve"> consider the design of multiple PDCCH-based wake-up signals that allow for low-powered wake-up receivers. To assess the detection and false-alarm performance of the PDCCH-based wake-up signals, we first present correlation results of these signals which indicate potential detection and false-alarm performance. Furthermore, we present detection and </w:t>
      </w:r>
      <w:r w:rsidR="003F7E3C" w:rsidRPr="003063A2">
        <w:rPr>
          <w:rFonts w:asciiTheme="minorHAnsi" w:hAnsiTheme="minorHAnsi"/>
        </w:rPr>
        <w:t>false</w:t>
      </w:r>
      <w:r w:rsidR="00632E64" w:rsidRPr="003063A2">
        <w:rPr>
          <w:rFonts w:asciiTheme="minorHAnsi" w:hAnsiTheme="minorHAnsi"/>
        </w:rPr>
        <w:t>-alarm results of such signals</w:t>
      </w:r>
      <w:r w:rsidR="00B36454" w:rsidRPr="003063A2">
        <w:rPr>
          <w:rFonts w:asciiTheme="minorHAnsi" w:hAnsiTheme="minorHAnsi"/>
        </w:rPr>
        <w:t>, where we compare the</w:t>
      </w:r>
      <w:r w:rsidR="00220965" w:rsidRPr="003063A2">
        <w:rPr>
          <w:rFonts w:asciiTheme="minorHAnsi" w:hAnsiTheme="minorHAnsi"/>
        </w:rPr>
        <w:t xml:space="preserve"> performance to sequence based wake-up signals.</w:t>
      </w:r>
    </w:p>
    <w:p w14:paraId="37E847BD" w14:textId="40A1E89F" w:rsidR="00AC0A9E" w:rsidRDefault="00AC0A9E" w:rsidP="0093612A">
      <w:pPr>
        <w:pStyle w:val="Heading1"/>
        <w:jc w:val="both"/>
      </w:pPr>
      <w:bookmarkStart w:id="0" w:name="_Ref178064866"/>
      <w:r>
        <w:t>PDCCH-WUS Design</w:t>
      </w:r>
    </w:p>
    <w:p w14:paraId="45E84A7B" w14:textId="0F25B9D6" w:rsidR="00C25DD0" w:rsidRDefault="00DB5017" w:rsidP="0093612A">
      <w:pPr>
        <w:jc w:val="both"/>
        <w:rPr>
          <w:lang w:val="en-GB" w:eastAsia="ja-JP"/>
        </w:rPr>
      </w:pPr>
      <w:r>
        <w:rPr>
          <w:lang w:val="en-GB" w:eastAsia="ja-JP"/>
        </w:rPr>
        <w:t xml:space="preserve">A PDCCH-based </w:t>
      </w:r>
      <w:r w:rsidR="00A55CF4">
        <w:rPr>
          <w:lang w:val="en-GB" w:eastAsia="ja-JP"/>
        </w:rPr>
        <w:t>wake-up</w:t>
      </w:r>
      <w:r w:rsidR="00A6742A">
        <w:rPr>
          <w:lang w:val="en-GB" w:eastAsia="ja-JP"/>
        </w:rPr>
        <w:t xml:space="preserve"> signal</w:t>
      </w:r>
      <w:r>
        <w:rPr>
          <w:lang w:val="en-GB" w:eastAsia="ja-JP"/>
        </w:rPr>
        <w:t xml:space="preserve"> would entail the use of the existing PDCCH transmitter structure for generation of the </w:t>
      </w:r>
      <w:r w:rsidR="006D47C0">
        <w:rPr>
          <w:lang w:val="en-GB" w:eastAsia="ja-JP"/>
        </w:rPr>
        <w:t xml:space="preserve">wake-up </w:t>
      </w:r>
      <w:r>
        <w:rPr>
          <w:lang w:val="en-GB" w:eastAsia="ja-JP"/>
        </w:rPr>
        <w:t xml:space="preserve">signal. An example PDCCH-based </w:t>
      </w:r>
      <w:r w:rsidR="006D47C0">
        <w:rPr>
          <w:lang w:val="en-GB" w:eastAsia="ja-JP"/>
        </w:rPr>
        <w:t xml:space="preserve">wake-up </w:t>
      </w:r>
      <w:r>
        <w:rPr>
          <w:lang w:val="en-GB" w:eastAsia="ja-JP"/>
        </w:rPr>
        <w:t xml:space="preserve">signal generation process is shown </w:t>
      </w:r>
      <w:r w:rsidR="00803676">
        <w:rPr>
          <w:lang w:val="en-GB" w:eastAsia="ja-JP"/>
        </w:rPr>
        <w:t>in Figure 1</w:t>
      </w:r>
      <w:r>
        <w:rPr>
          <w:lang w:val="en-GB" w:eastAsia="ja-JP"/>
        </w:rPr>
        <w:t xml:space="preserve">. It uses the same functional blocks as would be used for the generation of a regular PDCCH signal/channel.  The </w:t>
      </w:r>
      <w:r w:rsidRPr="00DB5017">
        <w:rPr>
          <w:i/>
          <w:lang w:val="en-GB" w:eastAsia="ja-JP"/>
        </w:rPr>
        <w:t>time/frequency mapping</w:t>
      </w:r>
      <w:r>
        <w:rPr>
          <w:lang w:val="en-GB" w:eastAsia="ja-JP"/>
        </w:rPr>
        <w:t xml:space="preserve"> block maps the QPSK symbols to the time-frequency grid depending upon the set </w:t>
      </w:r>
      <w:r w:rsidRPr="00B7000B">
        <w:rPr>
          <w:lang w:val="en-GB" w:eastAsia="ja-JP"/>
        </w:rPr>
        <w:t>aggregation level</w:t>
      </w:r>
      <w:r>
        <w:rPr>
          <w:lang w:val="en-GB" w:eastAsia="ja-JP"/>
        </w:rPr>
        <w:t xml:space="preserve"> and the set </w:t>
      </w:r>
      <w:r w:rsidRPr="00B7000B">
        <w:rPr>
          <w:lang w:val="en-GB" w:eastAsia="ja-JP"/>
        </w:rPr>
        <w:t>number of coreset symbols</w:t>
      </w:r>
      <w:r>
        <w:rPr>
          <w:lang w:val="en-GB" w:eastAsia="ja-JP"/>
        </w:rPr>
        <w:t xml:space="preserve"> for the wake-up signal. </w:t>
      </w:r>
      <w:r w:rsidR="00BF2F56">
        <w:rPr>
          <w:lang w:val="en-GB" w:eastAsia="ja-JP"/>
        </w:rPr>
        <w:t xml:space="preserve">The time-frequency mapping also includes the mapping of the DMRS reference symbols to every fourth subcarrier of the PDCCH </w:t>
      </w:r>
      <w:r w:rsidR="00F5555D">
        <w:rPr>
          <w:lang w:val="en-GB" w:eastAsia="ja-JP"/>
        </w:rPr>
        <w:t>wake-up signal</w:t>
      </w:r>
      <w:r w:rsidR="00BF2F56">
        <w:rPr>
          <w:lang w:val="en-GB" w:eastAsia="ja-JP"/>
        </w:rPr>
        <w:t xml:space="preserve">. </w:t>
      </w:r>
    </w:p>
    <w:p w14:paraId="07DC9015" w14:textId="77777777" w:rsidR="00803676" w:rsidRDefault="006D47C0" w:rsidP="0093612A">
      <w:pPr>
        <w:keepNext/>
        <w:jc w:val="both"/>
      </w:pPr>
      <w:r>
        <w:rPr>
          <w:noProof/>
          <w:lang w:val="en-GB" w:eastAsia="ja-JP"/>
        </w:rPr>
        <w:drawing>
          <wp:inline distT="0" distB="0" distL="0" distR="0" wp14:anchorId="72CD2683" wp14:editId="06D2D4A8">
            <wp:extent cx="5490376" cy="1204623"/>
            <wp:effectExtent l="0" t="0" r="1524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4DCC81BE" w14:textId="5B37EDEA" w:rsidR="006D47C0" w:rsidRPr="00597D32" w:rsidRDefault="00803676" w:rsidP="0093612A">
      <w:pPr>
        <w:pStyle w:val="Caption"/>
        <w:jc w:val="both"/>
        <w:rPr>
          <w:lang w:eastAsia="ja-JP"/>
        </w:rPr>
      </w:pPr>
      <w:r w:rsidRPr="00597D32">
        <w:t xml:space="preserve">Figure </w:t>
      </w:r>
      <w:r>
        <w:fldChar w:fldCharType="begin"/>
      </w:r>
      <w:r w:rsidRPr="00597D32">
        <w:instrText xml:space="preserve"> SEQ Figure \* ARABIC </w:instrText>
      </w:r>
      <w:r>
        <w:fldChar w:fldCharType="separate"/>
      </w:r>
      <w:r w:rsidR="009F60A1" w:rsidRPr="00597D32">
        <w:t>1</w:t>
      </w:r>
      <w:r>
        <w:fldChar w:fldCharType="end"/>
      </w:r>
      <w:r w:rsidRPr="00597D32">
        <w:t>: PDCCH-based Wake-Up Signal Generation</w:t>
      </w:r>
      <w:r w:rsidR="00FC4D27" w:rsidRPr="00597D32">
        <w:t>.</w:t>
      </w:r>
    </w:p>
    <w:p w14:paraId="137B4A46" w14:textId="7FACCDB0" w:rsidR="00C25DD0" w:rsidRDefault="00C25DD0" w:rsidP="0093612A">
      <w:pPr>
        <w:pStyle w:val="Heading2"/>
        <w:jc w:val="both"/>
      </w:pPr>
      <w:r>
        <w:t>Uniqueness of the WUS</w:t>
      </w:r>
    </w:p>
    <w:p w14:paraId="12148D29" w14:textId="397824ED" w:rsidR="00D1065E" w:rsidRDefault="00C25DD0" w:rsidP="0093612A">
      <w:pPr>
        <w:jc w:val="both"/>
        <w:rPr>
          <w:lang w:val="en-GB" w:eastAsia="ja-JP"/>
        </w:rPr>
      </w:pPr>
      <w:r>
        <w:rPr>
          <w:lang w:val="en-GB" w:eastAsia="ja-JP"/>
        </w:rPr>
        <w:t>A WUS design would require the generation of multiple wake-up signals</w:t>
      </w:r>
      <w:r w:rsidR="006D47C0">
        <w:rPr>
          <w:lang w:val="en-GB" w:eastAsia="ja-JP"/>
        </w:rPr>
        <w:t xml:space="preserve">, each designed to wake-up a dedicated UE or to wake-up dedicated groups of UE.  </w:t>
      </w:r>
      <w:r w:rsidR="00D1065E">
        <w:rPr>
          <w:lang w:val="en-GB" w:eastAsia="ja-JP"/>
        </w:rPr>
        <w:t>We discuss two such design options</w:t>
      </w:r>
    </w:p>
    <w:p w14:paraId="512D796E" w14:textId="337660AC" w:rsidR="00D1065E" w:rsidRDefault="0076392B" w:rsidP="0093612A">
      <w:pPr>
        <w:pStyle w:val="Heading3"/>
        <w:jc w:val="both"/>
      </w:pPr>
      <w:r>
        <w:t>RNTI-B</w:t>
      </w:r>
      <w:r w:rsidR="00D1065E">
        <w:t>ased Uniqueness</w:t>
      </w:r>
    </w:p>
    <w:p w14:paraId="75753460" w14:textId="63182BAE" w:rsidR="0098746C" w:rsidRDefault="00803676" w:rsidP="0093612A">
      <w:pPr>
        <w:jc w:val="both"/>
        <w:rPr>
          <w:lang w:val="en-GB" w:eastAsia="ja-JP"/>
        </w:rPr>
      </w:pPr>
      <w:r>
        <w:rPr>
          <w:lang w:val="en-GB" w:eastAsia="ja-JP"/>
        </w:rPr>
        <w:t xml:space="preserve">Using the </w:t>
      </w:r>
      <w:r w:rsidR="000B2234">
        <w:rPr>
          <w:lang w:val="en-GB" w:eastAsia="ja-JP"/>
        </w:rPr>
        <w:t xml:space="preserve">existing PDCCH transmission </w:t>
      </w:r>
      <w:r>
        <w:rPr>
          <w:lang w:val="en-GB" w:eastAsia="ja-JP"/>
        </w:rPr>
        <w:t>structure shown in</w:t>
      </w:r>
      <w:r w:rsidR="006D47C0">
        <w:rPr>
          <w:lang w:val="en-GB" w:eastAsia="ja-JP"/>
        </w:rPr>
        <w:t xml:space="preserve"> Fi</w:t>
      </w:r>
      <w:r>
        <w:rPr>
          <w:lang w:val="en-GB" w:eastAsia="ja-JP"/>
        </w:rPr>
        <w:t xml:space="preserve">gure 1, </w:t>
      </w:r>
      <w:r w:rsidR="000B2234">
        <w:rPr>
          <w:lang w:val="en-GB" w:eastAsia="ja-JP"/>
        </w:rPr>
        <w:t xml:space="preserve">multiple-wake signals can be emulated by the fact that the CRC part of the DCI bits are scrambled by the </w:t>
      </w:r>
      <w:r w:rsidR="00CE3E1B">
        <w:rPr>
          <w:lang w:val="en-GB" w:eastAsia="ja-JP"/>
        </w:rPr>
        <w:t>C-</w:t>
      </w:r>
      <w:r w:rsidR="000B2234">
        <w:rPr>
          <w:lang w:val="en-GB" w:eastAsia="ja-JP"/>
        </w:rPr>
        <w:t>RNTI</w:t>
      </w:r>
      <w:r w:rsidR="00D1065E">
        <w:rPr>
          <w:lang w:val="en-GB" w:eastAsia="ja-JP"/>
        </w:rPr>
        <w:t>.</w:t>
      </w:r>
      <w:r w:rsidR="000B2234">
        <w:rPr>
          <w:lang w:val="en-GB" w:eastAsia="ja-JP"/>
        </w:rPr>
        <w:t xml:space="preserve"> At the UE side, during the PDCCH blind decoding, </w:t>
      </w:r>
      <w:r w:rsidR="00D1065E">
        <w:rPr>
          <w:lang w:val="en-GB" w:eastAsia="ja-JP"/>
        </w:rPr>
        <w:t>depending upon whether the</w:t>
      </w:r>
      <w:r w:rsidR="000B2234">
        <w:rPr>
          <w:lang w:val="en-GB" w:eastAsia="ja-JP"/>
        </w:rPr>
        <w:t xml:space="preserve"> CRC checks </w:t>
      </w:r>
      <w:r w:rsidR="00D1065E">
        <w:rPr>
          <w:lang w:val="en-GB" w:eastAsia="ja-JP"/>
        </w:rPr>
        <w:t xml:space="preserve">or not </w:t>
      </w:r>
      <w:r w:rsidR="000B2234">
        <w:rPr>
          <w:lang w:val="en-GB" w:eastAsia="ja-JP"/>
        </w:rPr>
        <w:t xml:space="preserve">the </w:t>
      </w:r>
      <w:r w:rsidR="00D1065E">
        <w:rPr>
          <w:lang w:val="en-GB" w:eastAsia="ja-JP"/>
        </w:rPr>
        <w:t xml:space="preserve">UE chooses to </w:t>
      </w:r>
      <w:r w:rsidR="000B2234">
        <w:rPr>
          <w:lang w:val="en-GB" w:eastAsia="ja-JP"/>
        </w:rPr>
        <w:t xml:space="preserve">wake-up </w:t>
      </w:r>
      <w:r w:rsidR="00D1065E">
        <w:rPr>
          <w:lang w:val="en-GB" w:eastAsia="ja-JP"/>
        </w:rPr>
        <w:t xml:space="preserve">or continue to be in a sleep state.  </w:t>
      </w:r>
      <w:r w:rsidR="00F62818">
        <w:rPr>
          <w:lang w:val="en-GB" w:eastAsia="ja-JP"/>
        </w:rPr>
        <w:t>With such a design, t</w:t>
      </w:r>
      <w:r w:rsidR="00D1065E">
        <w:rPr>
          <w:lang w:val="en-GB" w:eastAsia="ja-JP"/>
        </w:rPr>
        <w:t xml:space="preserve">he detection </w:t>
      </w:r>
      <w:r w:rsidR="00F62818">
        <w:rPr>
          <w:lang w:val="en-GB" w:eastAsia="ja-JP"/>
        </w:rPr>
        <w:t xml:space="preserve">and false-alarm </w:t>
      </w:r>
      <w:r w:rsidR="00D1065E">
        <w:rPr>
          <w:lang w:val="en-GB" w:eastAsia="ja-JP"/>
        </w:rPr>
        <w:t xml:space="preserve">performance can </w:t>
      </w:r>
      <w:r w:rsidR="0001377C">
        <w:rPr>
          <w:lang w:val="en-GB" w:eastAsia="ja-JP"/>
        </w:rPr>
        <w:t xml:space="preserve">then </w:t>
      </w:r>
      <w:r w:rsidR="00D1065E">
        <w:rPr>
          <w:lang w:val="en-GB" w:eastAsia="ja-JP"/>
        </w:rPr>
        <w:t xml:space="preserve">be inferred from the PDCCH BLER performance. </w:t>
      </w:r>
      <w:r w:rsidR="0098746C">
        <w:rPr>
          <w:lang w:val="en-GB" w:eastAsia="ja-JP"/>
        </w:rPr>
        <w:t xml:space="preserve"> The nicety of such a design is the reusability of the existing Rel-15 PDCCH transmit and receive processing blocks.</w:t>
      </w:r>
    </w:p>
    <w:p w14:paraId="12C62C27" w14:textId="668E088F" w:rsidR="00D1065E" w:rsidRPr="0098746C" w:rsidRDefault="00D1065E" w:rsidP="0093612A">
      <w:pPr>
        <w:jc w:val="both"/>
        <w:rPr>
          <w:lang w:val="en-GB"/>
        </w:rPr>
      </w:pPr>
      <w:r w:rsidRPr="0098746C">
        <w:rPr>
          <w:lang w:val="en-GB"/>
        </w:rPr>
        <w:lastRenderedPageBreak/>
        <w:t xml:space="preserve">The drawback, however, with this approach is the blind decoding operation that the UE needs to perform. Such an operation would </w:t>
      </w:r>
      <w:r w:rsidR="00B70D91" w:rsidRPr="0098746C">
        <w:rPr>
          <w:lang w:val="en-GB"/>
        </w:rPr>
        <w:t xml:space="preserve">involve, receiving the signal, an FFT operation, performing channel estimation, channel equalization, and finally the </w:t>
      </w:r>
      <w:r w:rsidRPr="0098746C">
        <w:rPr>
          <w:lang w:val="en-GB"/>
        </w:rPr>
        <w:t xml:space="preserve">exhaustive polar-decoding operation. To enable a simple wake-up receiver with low power consumption, </w:t>
      </w:r>
      <w:proofErr w:type="gramStart"/>
      <w:r w:rsidR="00214068" w:rsidRPr="0098746C">
        <w:rPr>
          <w:lang w:val="en-GB"/>
        </w:rPr>
        <w:t>an</w:t>
      </w:r>
      <w:proofErr w:type="gramEnd"/>
      <w:r w:rsidR="00214068" w:rsidRPr="0098746C">
        <w:rPr>
          <w:lang w:val="en-GB"/>
        </w:rPr>
        <w:t xml:space="preserve"> </w:t>
      </w:r>
      <w:r w:rsidR="003F4C0E">
        <w:rPr>
          <w:lang w:val="en-GB"/>
        </w:rPr>
        <w:t>C-RNTI</w:t>
      </w:r>
      <w:r w:rsidRPr="0098746C">
        <w:rPr>
          <w:lang w:val="en-GB"/>
        </w:rPr>
        <w:t xml:space="preserve"> based wake-up </w:t>
      </w:r>
      <w:r w:rsidR="00214068" w:rsidRPr="0098746C">
        <w:rPr>
          <w:lang w:val="en-GB"/>
        </w:rPr>
        <w:t xml:space="preserve">mechanism may not necessarily yield power savings for the UE. </w:t>
      </w:r>
    </w:p>
    <w:p w14:paraId="394CC63E" w14:textId="77777777" w:rsidR="00D15591" w:rsidRDefault="00D15591" w:rsidP="00D15591">
      <w:pPr>
        <w:pStyle w:val="Observation"/>
        <w:rPr>
          <w:lang w:val="en-GB"/>
        </w:rPr>
      </w:pPr>
      <w:r w:rsidRPr="0098746C">
        <w:rPr>
          <w:lang w:val="en-GB"/>
        </w:rPr>
        <w:t xml:space="preserve">A PDCCH-based wake-up signal that uses the </w:t>
      </w:r>
      <w:r>
        <w:rPr>
          <w:lang w:val="en-GB"/>
        </w:rPr>
        <w:t>C-RNTI</w:t>
      </w:r>
      <w:r w:rsidRPr="0098746C">
        <w:rPr>
          <w:lang w:val="en-GB"/>
        </w:rPr>
        <w:t xml:space="preserve"> </w:t>
      </w:r>
      <w:r>
        <w:rPr>
          <w:lang w:val="en-GB"/>
        </w:rPr>
        <w:t xml:space="preserve">to distinguish between multiple </w:t>
      </w:r>
      <w:r w:rsidRPr="0098746C">
        <w:rPr>
          <w:lang w:val="en-GB"/>
        </w:rPr>
        <w:t>wake-up signal</w:t>
      </w:r>
      <w:r>
        <w:rPr>
          <w:lang w:val="en-GB"/>
        </w:rPr>
        <w:t>s</w:t>
      </w:r>
      <w:r w:rsidRPr="0098746C">
        <w:rPr>
          <w:lang w:val="en-GB"/>
        </w:rPr>
        <w:t xml:space="preserve"> allows reuse of Rel-15 PDCCH transmit and receive processing blocks</w:t>
      </w:r>
      <w:r>
        <w:rPr>
          <w:lang w:val="en-GB"/>
        </w:rPr>
        <w:t>. However, a conventional PDCCH decoder may lead to higher power consumption for the UE</w:t>
      </w:r>
    </w:p>
    <w:p w14:paraId="00A09704" w14:textId="77777777" w:rsidR="00D15591" w:rsidRDefault="00D15591" w:rsidP="0093612A">
      <w:pPr>
        <w:jc w:val="both"/>
        <w:rPr>
          <w:lang w:val="en-GB" w:eastAsia="ja-JP"/>
        </w:rPr>
      </w:pPr>
    </w:p>
    <w:p w14:paraId="7CB498FB" w14:textId="4E8E875D" w:rsidR="007347C9" w:rsidRDefault="00D42D11" w:rsidP="0093612A">
      <w:pPr>
        <w:pStyle w:val="Heading3"/>
        <w:jc w:val="both"/>
      </w:pPr>
      <w:r>
        <w:t>DCI</w:t>
      </w:r>
      <w:r w:rsidR="007347C9">
        <w:t>-</w:t>
      </w:r>
      <w:r w:rsidR="00CB2B9D">
        <w:t>B</w:t>
      </w:r>
      <w:r w:rsidR="007347C9">
        <w:t>ased Uniqueness</w:t>
      </w:r>
    </w:p>
    <w:p w14:paraId="2F63C896" w14:textId="00255C83" w:rsidR="008C4F12" w:rsidRDefault="007347C9" w:rsidP="0093612A">
      <w:pPr>
        <w:jc w:val="both"/>
        <w:rPr>
          <w:lang w:val="en-GB" w:eastAsia="ja-JP"/>
        </w:rPr>
      </w:pPr>
      <w:r>
        <w:rPr>
          <w:lang w:val="en-GB" w:eastAsia="ja-JP"/>
        </w:rPr>
        <w:t xml:space="preserve">To facilitate </w:t>
      </w:r>
      <w:r w:rsidR="00C34308">
        <w:rPr>
          <w:lang w:val="en-GB" w:eastAsia="ja-JP"/>
        </w:rPr>
        <w:t>the design of</w:t>
      </w:r>
      <w:r>
        <w:rPr>
          <w:lang w:val="en-GB" w:eastAsia="ja-JP"/>
        </w:rPr>
        <w:t xml:space="preserve"> low-powered </w:t>
      </w:r>
      <w:r w:rsidR="00DD101C">
        <w:rPr>
          <w:lang w:val="en-GB" w:eastAsia="ja-JP"/>
        </w:rPr>
        <w:t xml:space="preserve">linear </w:t>
      </w:r>
      <w:r>
        <w:rPr>
          <w:lang w:val="en-GB" w:eastAsia="ja-JP"/>
        </w:rPr>
        <w:t>wake-up receiver</w:t>
      </w:r>
      <w:r w:rsidR="00C34308">
        <w:rPr>
          <w:lang w:val="en-GB" w:eastAsia="ja-JP"/>
        </w:rPr>
        <w:t>s</w:t>
      </w:r>
      <w:r>
        <w:rPr>
          <w:lang w:val="en-GB" w:eastAsia="ja-JP"/>
        </w:rPr>
        <w:t xml:space="preserve">, </w:t>
      </w:r>
      <w:r w:rsidR="00803676">
        <w:rPr>
          <w:lang w:val="en-GB" w:eastAsia="ja-JP"/>
        </w:rPr>
        <w:t xml:space="preserve">we now </w:t>
      </w:r>
      <w:r w:rsidR="00C34308">
        <w:rPr>
          <w:lang w:val="en-GB" w:eastAsia="ja-JP"/>
        </w:rPr>
        <w:t>present</w:t>
      </w:r>
      <w:r w:rsidR="00803676">
        <w:rPr>
          <w:lang w:val="en-GB" w:eastAsia="ja-JP"/>
        </w:rPr>
        <w:t xml:space="preserve"> </w:t>
      </w:r>
      <w:r w:rsidR="0002039F">
        <w:rPr>
          <w:lang w:val="en-GB" w:eastAsia="ja-JP"/>
        </w:rPr>
        <w:t xml:space="preserve">one </w:t>
      </w:r>
      <w:r w:rsidR="00803676">
        <w:rPr>
          <w:lang w:val="en-GB" w:eastAsia="ja-JP"/>
        </w:rPr>
        <w:t xml:space="preserve">design option for the generation of multiple </w:t>
      </w:r>
      <w:r w:rsidR="00C34308">
        <w:rPr>
          <w:lang w:val="en-GB" w:eastAsia="ja-JP"/>
        </w:rPr>
        <w:t xml:space="preserve">PDCCH-based </w:t>
      </w:r>
      <w:r w:rsidR="00803676">
        <w:rPr>
          <w:lang w:val="en-GB" w:eastAsia="ja-JP"/>
        </w:rPr>
        <w:t>wake-up signals.</w:t>
      </w:r>
      <w:r w:rsidR="00981CA0">
        <w:rPr>
          <w:lang w:val="en-GB" w:eastAsia="ja-JP"/>
        </w:rPr>
        <w:t xml:space="preserve">  </w:t>
      </w:r>
      <w:r w:rsidR="00803676">
        <w:rPr>
          <w:lang w:val="en-GB" w:eastAsia="ja-JP"/>
        </w:rPr>
        <w:t xml:space="preserve">The </w:t>
      </w:r>
      <w:r w:rsidR="00981CA0">
        <w:rPr>
          <w:lang w:val="en-GB" w:eastAsia="ja-JP"/>
        </w:rPr>
        <w:t>main idea here is to</w:t>
      </w:r>
      <w:r w:rsidR="00803676">
        <w:rPr>
          <w:lang w:val="en-GB" w:eastAsia="ja-JP"/>
        </w:rPr>
        <w:t xml:space="preserve"> use different DCI </w:t>
      </w:r>
      <w:r w:rsidR="003E0736">
        <w:rPr>
          <w:lang w:val="en-GB" w:eastAsia="ja-JP"/>
        </w:rPr>
        <w:t xml:space="preserve">payload </w:t>
      </w:r>
      <w:r w:rsidR="00803676">
        <w:rPr>
          <w:lang w:val="en-GB" w:eastAsia="ja-JP"/>
        </w:rPr>
        <w:t xml:space="preserve">bits for the generation of </w:t>
      </w:r>
      <w:r w:rsidR="003D57AA">
        <w:rPr>
          <w:lang w:val="en-GB" w:eastAsia="ja-JP"/>
        </w:rPr>
        <w:t>different</w:t>
      </w:r>
      <w:r w:rsidR="00803676">
        <w:rPr>
          <w:lang w:val="en-GB" w:eastAsia="ja-JP"/>
        </w:rPr>
        <w:t xml:space="preserve"> wake-up signals. The principle is shown in Figure 2.</w:t>
      </w:r>
      <w:r w:rsidR="00FB19E8">
        <w:rPr>
          <w:lang w:val="en-GB" w:eastAsia="ja-JP"/>
        </w:rPr>
        <w:t xml:space="preserve"> </w:t>
      </w:r>
      <w:r w:rsidR="008C4F12">
        <w:rPr>
          <w:lang w:val="en-GB" w:eastAsia="ja-JP"/>
        </w:rPr>
        <w:t xml:space="preserve"> </w:t>
      </w:r>
    </w:p>
    <w:p w14:paraId="7C1E426C" w14:textId="3AC89655" w:rsidR="00820B67" w:rsidRDefault="00CB2B9D" w:rsidP="0093612A">
      <w:pPr>
        <w:jc w:val="both"/>
        <w:rPr>
          <w:lang w:val="en-GB" w:eastAsia="ja-JP"/>
        </w:rPr>
      </w:pPr>
      <w:r w:rsidRPr="00E323AF">
        <w:rPr>
          <w:noProof/>
          <w:lang w:val="en-GB" w:eastAsia="ja-JP"/>
        </w:rPr>
        <mc:AlternateContent>
          <mc:Choice Requires="wps">
            <w:drawing>
              <wp:anchor distT="45720" distB="45720" distL="114300" distR="114300" simplePos="0" relativeHeight="251658241" behindDoc="0" locked="0" layoutInCell="1" allowOverlap="1" wp14:anchorId="6D17805D" wp14:editId="057865CE">
                <wp:simplePos x="0" y="0"/>
                <wp:positionH relativeFrom="page">
                  <wp:posOffset>6110576</wp:posOffset>
                </wp:positionH>
                <wp:positionV relativeFrom="paragraph">
                  <wp:posOffset>890270</wp:posOffset>
                </wp:positionV>
                <wp:extent cx="882595" cy="297815"/>
                <wp:effectExtent l="0" t="0" r="0" b="6985"/>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595" cy="297815"/>
                        </a:xfrm>
                        <a:prstGeom prst="rect">
                          <a:avLst/>
                        </a:prstGeom>
                        <a:solidFill>
                          <a:srgbClr val="FFFFFF"/>
                        </a:solidFill>
                        <a:ln w="9525">
                          <a:noFill/>
                          <a:miter lim="800000"/>
                          <a:headEnd/>
                          <a:tailEnd/>
                        </a:ln>
                      </wps:spPr>
                      <wps:txbx>
                        <w:txbxContent>
                          <w:p w14:paraId="000692EC" w14:textId="141ECD83" w:rsidR="00E323AF" w:rsidRPr="00E323AF" w:rsidRDefault="00CB2B9D" w:rsidP="00E323AF">
                            <w:pPr>
                              <w:rPr>
                                <w:sz w:val="18"/>
                                <w:szCs w:val="18"/>
                              </w:rPr>
                            </w:pPr>
                            <w:r>
                              <w:rPr>
                                <w:sz w:val="18"/>
                                <w:szCs w:val="18"/>
                              </w:rPr>
                              <w:t>WUS for UE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17805D" id="_x0000_t202" coordsize="21600,21600" o:spt="202" path="m,l,21600r21600,l21600,xe">
                <v:stroke joinstyle="miter"/>
                <v:path gradientshapeok="t" o:connecttype="rect"/>
              </v:shapetype>
              <v:shape id="Text Box 2" o:spid="_x0000_s1026" type="#_x0000_t202" style="position:absolute;left:0;text-align:left;margin-left:481.15pt;margin-top:70.1pt;width:69.5pt;height:23.4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" stroked="f">
                <v:textbox>
                  <w:txbxContent>
                    <w:p w14:paraId="000692EC" w14:textId="141ECD83" w:rsidR="00E323AF" w:rsidRPr="00E323AF" w:rsidRDefault="00CB2B9D" w:rsidP="00E323AF">
                      <w:pPr>
                        <w:rPr>
                          <w:sz w:val="18"/>
                          <w:szCs w:val="18"/>
                        </w:rPr>
                      </w:pPr>
                      <w:r>
                        <w:rPr>
                          <w:sz w:val="18"/>
                          <w:szCs w:val="18"/>
                        </w:rPr>
                        <w:t>WUS for UE 2</w:t>
                      </w:r>
                    </w:p>
                  </w:txbxContent>
                </v:textbox>
                <w10:wrap anchorx="page"/>
              </v:shape>
            </w:pict>
          </mc:Fallback>
        </mc:AlternateContent>
      </w:r>
      <w:r w:rsidRPr="00E323AF">
        <w:rPr>
          <w:noProof/>
          <w:lang w:val="en-GB" w:eastAsia="ja-JP"/>
        </w:rPr>
        <mc:AlternateContent>
          <mc:Choice Requires="wps">
            <w:drawing>
              <wp:anchor distT="45720" distB="45720" distL="114300" distR="114300" simplePos="0" relativeHeight="251658240" behindDoc="0" locked="0" layoutInCell="1" allowOverlap="1" wp14:anchorId="5A5AA64A" wp14:editId="188589A6">
                <wp:simplePos x="0" y="0"/>
                <wp:positionH relativeFrom="page">
                  <wp:posOffset>6094675</wp:posOffset>
                </wp:positionH>
                <wp:positionV relativeFrom="paragraph">
                  <wp:posOffset>190555</wp:posOffset>
                </wp:positionV>
                <wp:extent cx="830911" cy="297815"/>
                <wp:effectExtent l="0" t="0" r="7620" b="698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911" cy="297815"/>
                        </a:xfrm>
                        <a:prstGeom prst="rect">
                          <a:avLst/>
                        </a:prstGeom>
                        <a:solidFill>
                          <a:srgbClr val="FFFFFF"/>
                        </a:solidFill>
                        <a:ln w="9525">
                          <a:noFill/>
                          <a:miter lim="800000"/>
                          <a:headEnd/>
                          <a:tailEnd/>
                        </a:ln>
                      </wps:spPr>
                      <wps:txbx>
                        <w:txbxContent>
                          <w:p w14:paraId="38054E82" w14:textId="5C3CDB42" w:rsidR="00E323AF" w:rsidRPr="00E323AF" w:rsidRDefault="00CB2B9D">
                            <w:pPr>
                              <w:rPr>
                                <w:sz w:val="18"/>
                                <w:szCs w:val="18"/>
                              </w:rPr>
                            </w:pPr>
                            <w:r>
                              <w:rPr>
                                <w:sz w:val="18"/>
                                <w:szCs w:val="18"/>
                              </w:rPr>
                              <w:t>WUS for UE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AA64A" id="_x0000_s1027" type="#_x0000_t202" style="position:absolute;left:0;text-align:left;margin-left:479.9pt;margin-top:15pt;width:65.45pt;height:23.4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" stroked="f">
                <v:textbox>
                  <w:txbxContent>
                    <w:p w14:paraId="38054E82" w14:textId="5C3CDB42" w:rsidR="00E323AF" w:rsidRPr="00E323AF" w:rsidRDefault="00CB2B9D">
                      <w:pPr>
                        <w:rPr>
                          <w:sz w:val="18"/>
                          <w:szCs w:val="18"/>
                        </w:rPr>
                      </w:pPr>
                      <w:r>
                        <w:rPr>
                          <w:sz w:val="18"/>
                          <w:szCs w:val="18"/>
                        </w:rPr>
                        <w:t>WUS for UE 1</w:t>
                      </w:r>
                    </w:p>
                  </w:txbxContent>
                </v:textbox>
                <w10:wrap anchorx="page"/>
              </v:shape>
            </w:pict>
          </mc:Fallback>
        </mc:AlternateContent>
      </w:r>
      <w:r w:rsidR="00E323AF" w:rsidRPr="00E323AF">
        <w:rPr>
          <w:noProof/>
          <w:lang w:val="en-GB" w:eastAsia="ja-JP"/>
        </w:rPr>
        <mc:AlternateContent>
          <mc:Choice Requires="wps">
            <w:drawing>
              <wp:anchor distT="45720" distB="45720" distL="114300" distR="114300" simplePos="0" relativeHeight="251658242" behindDoc="0" locked="0" layoutInCell="1" allowOverlap="1" wp14:anchorId="037D5F16" wp14:editId="5CDF1475">
                <wp:simplePos x="0" y="0"/>
                <wp:positionH relativeFrom="page">
                  <wp:posOffset>6110578</wp:posOffset>
                </wp:positionH>
                <wp:positionV relativeFrom="paragraph">
                  <wp:posOffset>2257894</wp:posOffset>
                </wp:positionV>
                <wp:extent cx="1121134" cy="401541"/>
                <wp:effectExtent l="0" t="0" r="3175" b="0"/>
                <wp:wrapNone/>
                <wp:docPr id="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134" cy="401541"/>
                        </a:xfrm>
                        <a:prstGeom prst="rect">
                          <a:avLst/>
                        </a:prstGeom>
                        <a:solidFill>
                          <a:srgbClr val="FFFFFF"/>
                        </a:solidFill>
                        <a:ln w="9525">
                          <a:noFill/>
                          <a:miter lim="800000"/>
                          <a:headEnd/>
                          <a:tailEnd/>
                        </a:ln>
                      </wps:spPr>
                      <wps:txbx>
                        <w:txbxContent>
                          <w:p w14:paraId="43CB3C8C" w14:textId="577C7B24" w:rsidR="00E323AF" w:rsidRPr="00E323AF" w:rsidRDefault="00CB2B9D" w:rsidP="00E323AF">
                            <w:pPr>
                              <w:rPr>
                                <w:sz w:val="18"/>
                                <w:szCs w:val="18"/>
                              </w:rPr>
                            </w:pPr>
                            <w:r>
                              <w:rPr>
                                <w:sz w:val="18"/>
                                <w:szCs w:val="18"/>
                              </w:rPr>
                              <w:t xml:space="preserve">WUS for UE </w:t>
                            </w:r>
                            <w:r w:rsidR="00CF703A">
                              <w:rPr>
                                <w:sz w:val="18"/>
                                <w:szCs w:val="18"/>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7D5F16" id="_x0000_s1028" type="#_x0000_t202" style="position:absolute;left:0;text-align:left;margin-left:481.15pt;margin-top:177.8pt;width:88.3pt;height:31.6pt;z-index:25165824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" stroked="f">
                <v:textbox>
                  <w:txbxContent>
                    <w:p w14:paraId="43CB3C8C" w14:textId="577C7B24" w:rsidR="00E323AF" w:rsidRPr="00E323AF" w:rsidRDefault="00CB2B9D" w:rsidP="00E323AF">
                      <w:pPr>
                        <w:rPr>
                          <w:sz w:val="18"/>
                          <w:szCs w:val="18"/>
                        </w:rPr>
                      </w:pPr>
                      <w:r>
                        <w:rPr>
                          <w:sz w:val="18"/>
                          <w:szCs w:val="18"/>
                        </w:rPr>
                        <w:t xml:space="preserve">WUS for UE </w:t>
                      </w:r>
                      <w:r w:rsidR="00CF703A">
                        <w:rPr>
                          <w:sz w:val="18"/>
                          <w:szCs w:val="18"/>
                        </w:rPr>
                        <w:t>N</w:t>
                      </w:r>
                    </w:p>
                  </w:txbxContent>
                </v:textbox>
                <w10:wrap anchorx="page"/>
              </v:shape>
            </w:pict>
          </mc:Fallback>
        </mc:AlternateContent>
      </w:r>
      <w:r w:rsidR="00820B67">
        <w:rPr>
          <w:noProof/>
          <w:lang w:val="en-GB" w:eastAsia="ja-JP"/>
        </w:rPr>
        <mc:AlternateContent>
          <mc:Choice Requires="wpc">
            <w:drawing>
              <wp:inline distT="0" distB="0" distL="0" distR="0" wp14:anchorId="7AEC076E" wp14:editId="7CC173C8">
                <wp:extent cx="8500745" cy="3005592"/>
                <wp:effectExtent l="0" t="0" r="0" b="0"/>
                <wp:docPr id="40" name="Canvas 4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 name="Picture 41"/>
                          <pic:cNvPicPr preferRelativeResize="0">
                            <a:picLocks/>
                          </pic:cNvPicPr>
                        </pic:nvPicPr>
                        <pic:blipFill>
                          <a:blip r:embed="rId18"/>
                          <a:stretch>
                            <a:fillRect/>
                          </a:stretch>
                        </pic:blipFill>
                        <pic:spPr>
                          <a:xfrm>
                            <a:off x="0" y="2138674"/>
                            <a:ext cx="5514230" cy="679925"/>
                          </a:xfrm>
                          <a:prstGeom prst="rect">
                            <a:avLst/>
                          </a:prstGeom>
                        </pic:spPr>
                      </pic:pic>
                      <pic:pic xmlns:pic="http://schemas.openxmlformats.org/drawingml/2006/picture">
                        <pic:nvPicPr>
                          <pic:cNvPr id="49" name="Picture 49"/>
                          <pic:cNvPicPr>
                            <a:picLocks noChangeAspect="1"/>
                          </pic:cNvPicPr>
                        </pic:nvPicPr>
                        <pic:blipFill>
                          <a:blip r:embed="rId19"/>
                          <a:stretch>
                            <a:fillRect/>
                          </a:stretch>
                        </pic:blipFill>
                        <pic:spPr>
                          <a:xfrm>
                            <a:off x="0" y="77027"/>
                            <a:ext cx="5521960" cy="688360"/>
                          </a:xfrm>
                          <a:prstGeom prst="rect">
                            <a:avLst/>
                          </a:prstGeom>
                        </pic:spPr>
                      </pic:pic>
                      <pic:pic xmlns:pic="http://schemas.openxmlformats.org/drawingml/2006/picture">
                        <pic:nvPicPr>
                          <pic:cNvPr id="62" name="Picture 62"/>
                          <pic:cNvPicPr>
                            <a:picLocks noChangeAspect="1"/>
                          </pic:cNvPicPr>
                        </pic:nvPicPr>
                        <pic:blipFill>
                          <a:blip r:embed="rId20"/>
                          <a:stretch>
                            <a:fillRect/>
                          </a:stretch>
                        </pic:blipFill>
                        <pic:spPr>
                          <a:xfrm>
                            <a:off x="8029" y="799955"/>
                            <a:ext cx="5486322" cy="691799"/>
                          </a:xfrm>
                          <a:prstGeom prst="rect">
                            <a:avLst/>
                          </a:prstGeom>
                        </pic:spPr>
                      </pic:pic>
                      <wps:wsp>
                        <wps:cNvPr id="65" name="Text Box 2"/>
                        <wps:cNvSpPr txBox="1">
                          <a:spLocks noChangeArrowheads="1"/>
                        </wps:cNvSpPr>
                        <wps:spPr bwMode="auto">
                          <a:xfrm>
                            <a:off x="271441" y="1344858"/>
                            <a:ext cx="214629" cy="646429"/>
                          </a:xfrm>
                          <a:prstGeom prst="rect">
                            <a:avLst/>
                          </a:prstGeom>
                          <a:solidFill>
                            <a:srgbClr val="FFFFFF"/>
                          </a:solidFill>
                          <a:ln w="9525">
                            <a:noFill/>
                            <a:miter lim="800000"/>
                            <a:headEnd/>
                            <a:tailEnd/>
                          </a:ln>
                        </wps:spPr>
                        <wps:txbx>
                          <w:txbxContent>
                            <w:p w14:paraId="72EC4656"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p w14:paraId="6D5347ED"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p w14:paraId="2EFB4483"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txbxContent>
                        </wps:txbx>
                        <wps:bodyPr rot="0" vert="horz" wrap="square" lIns="91440" tIns="45720" rIns="91440" bIns="45720" anchor="t" anchorCtr="0">
                          <a:spAutoFit/>
                        </wps:bodyPr>
                      </wps:wsp>
                      <wps:wsp>
                        <wps:cNvPr id="66" name="Text Box 2"/>
                        <wps:cNvSpPr txBox="1">
                          <a:spLocks noChangeArrowheads="1"/>
                        </wps:cNvSpPr>
                        <wps:spPr bwMode="auto">
                          <a:xfrm>
                            <a:off x="2247340" y="1332939"/>
                            <a:ext cx="213995" cy="645795"/>
                          </a:xfrm>
                          <a:prstGeom prst="rect">
                            <a:avLst/>
                          </a:prstGeom>
                          <a:solidFill>
                            <a:srgbClr val="FFFFFF"/>
                          </a:solidFill>
                          <a:ln w="9525">
                            <a:noFill/>
                            <a:miter lim="800000"/>
                            <a:headEnd/>
                            <a:tailEnd/>
                          </a:ln>
                        </wps:spPr>
                        <wps:txbx>
                          <w:txbxContent>
                            <w:p w14:paraId="5A272DB7"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2C11AEC2"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3D6A03D2"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txbxContent>
                        </wps:txbx>
                        <wps:bodyPr rot="0" vert="horz" wrap="square" lIns="91440" tIns="45720" rIns="91440" bIns="45720" anchor="t" anchorCtr="0">
                          <a:spAutoFit/>
                        </wps:bodyPr>
                      </wps:wsp>
                      <wps:wsp>
                        <wps:cNvPr id="67" name="Text Box 2"/>
                        <wps:cNvSpPr txBox="1">
                          <a:spLocks noChangeArrowheads="1"/>
                        </wps:cNvSpPr>
                        <wps:spPr bwMode="auto">
                          <a:xfrm>
                            <a:off x="4497558" y="1396550"/>
                            <a:ext cx="213995" cy="645795"/>
                          </a:xfrm>
                          <a:prstGeom prst="rect">
                            <a:avLst/>
                          </a:prstGeom>
                          <a:solidFill>
                            <a:srgbClr val="FFFFFF"/>
                          </a:solidFill>
                          <a:ln w="9525">
                            <a:noFill/>
                            <a:miter lim="800000"/>
                            <a:headEnd/>
                            <a:tailEnd/>
                          </a:ln>
                        </wps:spPr>
                        <wps:txbx>
                          <w:txbxContent>
                            <w:p w14:paraId="6FD2F14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0A7FA36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5DACD2F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txbxContent>
                        </wps:txbx>
                        <wps:bodyPr rot="0" vert="horz" wrap="square" lIns="91440" tIns="45720" rIns="91440" bIns="45720" anchor="t" anchorCtr="0">
                          <a:spAutoFit/>
                        </wps:bodyPr>
                      </wps:wsp>
                    </wpc:wpc>
                  </a:graphicData>
                </a:graphic>
              </wp:inline>
            </w:drawing>
          </mc:Choice>
          <mc:Fallback>
            <w:pict>
              <v:group w14:anchorId="7AEC076E" id="Canvas 40" o:spid="_x0000_s1029" editas="canvas" style="width:669.35pt;height:236.65pt;mso-position-horizontal-relative:char;mso-position-vertical-relative:line" coordsize="85007,300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85007;height:30054;visibility:visible;mso-wrap-style:square">
                  <v:fill o:detectmouseclick="t"/>
                  <v:path o:connecttype="none"/>
                </v:shape>
                <v:shape id="Picture 41" o:spid="_x0000_s1031" type="#_x0000_t75" style="position:absolute;top:21386;width:55142;height:67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">
                  <v:imagedata r:id="rId21" o:title=""/>
                  <o:lock v:ext="edit" aspectratio="f"/>
                </v:shape>
                <v:shape id="Picture 49" o:spid="_x0000_s1032" type="#_x0000_t75" style="position:absolute;top:770;width:55219;height:6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">
                  <v:imagedata r:id="rId22" o:title=""/>
                </v:shape>
                <v:shape id="Picture 62" o:spid="_x0000_s1033" type="#_x0000_t75" style="position:absolute;left:80;top:7999;width:54863;height:6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">
                  <v:imagedata r:id="rId23" o:title=""/>
                </v:shape>
                <v:shape id="_x0000_s1034" type="#_x0000_t202" style="position:absolute;left:2714;top:13448;width:2146;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" stroked="f">
                  <v:textbox style="mso-fit-shape-to-text:t">
                    <w:txbxContent>
                      <w:p w14:paraId="72EC4656"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p w14:paraId="6D5347ED"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p w14:paraId="2EFB4483" w14:textId="77777777" w:rsidR="00FC5505" w:rsidRDefault="00FC5505" w:rsidP="00FC5505">
                        <w:pPr>
                          <w:pStyle w:val="NormalWeb"/>
                          <w:spacing w:before="0" w:beforeAutospacing="0" w:after="0" w:afterAutospacing="0" w:line="256" w:lineRule="auto"/>
                        </w:pPr>
                        <w:r>
                          <w:rPr>
                            <w:rFonts w:ascii="Calibri" w:eastAsia="Calibri" w:hAnsi="Calibri"/>
                            <w:sz w:val="22"/>
                            <w:szCs w:val="22"/>
                          </w:rPr>
                          <w:t>.</w:t>
                        </w:r>
                      </w:p>
                    </w:txbxContent>
                  </v:textbox>
                </v:shape>
                <v:shape id="_x0000_s1035" type="#_x0000_t202" style="position:absolute;left:22473;top:13329;width:2140;height:6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" stroked="f">
                  <v:textbox style="mso-fit-shape-to-text:t">
                    <w:txbxContent>
                      <w:p w14:paraId="5A272DB7"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2C11AEC2"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3D6A03D2"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txbxContent>
                  </v:textbox>
                </v:shape>
                <v:shape id="_x0000_s1036" type="#_x0000_t202" style="position:absolute;left:44975;top:13965;width:2140;height:6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" stroked="f">
                  <v:textbox style="mso-fit-shape-to-text:t">
                    <w:txbxContent>
                      <w:p w14:paraId="6FD2F14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0A7FA36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p w14:paraId="5DACD2FA" w14:textId="77777777" w:rsidR="00FC5505" w:rsidRDefault="00FC5505" w:rsidP="00FC5505">
                        <w:pPr>
                          <w:pStyle w:val="NormalWeb"/>
                          <w:spacing w:before="0" w:beforeAutospacing="0" w:after="0" w:afterAutospacing="0" w:line="254" w:lineRule="auto"/>
                        </w:pPr>
                        <w:r>
                          <w:rPr>
                            <w:rFonts w:ascii="Calibri" w:eastAsia="Calibri" w:hAnsi="Calibri"/>
                            <w:sz w:val="22"/>
                            <w:szCs w:val="22"/>
                          </w:rPr>
                          <w:t>.</w:t>
                        </w:r>
                      </w:p>
                    </w:txbxContent>
                  </v:textbox>
                </v:shape>
                <w10:anchorlock/>
              </v:group>
            </w:pict>
          </mc:Fallback>
        </mc:AlternateContent>
      </w:r>
    </w:p>
    <w:p w14:paraId="662BEA23" w14:textId="37137F64" w:rsidR="00AC0A9E" w:rsidRPr="00450935" w:rsidRDefault="00F02F53" w:rsidP="0093612A">
      <w:pPr>
        <w:jc w:val="both"/>
        <w:rPr>
          <w:b/>
        </w:rPr>
      </w:pPr>
      <w:r w:rsidRPr="00450935">
        <w:rPr>
          <w:b/>
        </w:rPr>
        <w:t xml:space="preserve">Figure </w:t>
      </w:r>
      <w:r w:rsidRPr="0028059F">
        <w:rPr>
          <w:b/>
        </w:rPr>
        <w:fldChar w:fldCharType="begin"/>
      </w:r>
      <w:r w:rsidRPr="00450935">
        <w:rPr>
          <w:b/>
        </w:rPr>
        <w:instrText xml:space="preserve"> SEQ Figure \* ARABIC </w:instrText>
      </w:r>
      <w:r w:rsidRPr="0028059F">
        <w:rPr>
          <w:b/>
        </w:rPr>
        <w:fldChar w:fldCharType="separate"/>
      </w:r>
      <w:r w:rsidR="009F60A1" w:rsidRPr="00450935">
        <w:rPr>
          <w:b/>
        </w:rPr>
        <w:t>2</w:t>
      </w:r>
      <w:r w:rsidRPr="0028059F">
        <w:rPr>
          <w:b/>
        </w:rPr>
        <w:fldChar w:fldCharType="end"/>
      </w:r>
      <w:r w:rsidRPr="00450935">
        <w:rPr>
          <w:b/>
        </w:rPr>
        <w:t>: Generation of</w:t>
      </w:r>
      <w:r w:rsidR="00033DFB" w:rsidRPr="00450935">
        <w:rPr>
          <w:b/>
        </w:rPr>
        <w:t xml:space="preserve"> Different</w:t>
      </w:r>
      <w:r w:rsidRPr="00450935">
        <w:rPr>
          <w:b/>
        </w:rPr>
        <w:t xml:space="preserve"> Wake-Up Signals </w:t>
      </w:r>
      <w:r w:rsidR="00A33B00" w:rsidRPr="00450935">
        <w:rPr>
          <w:b/>
        </w:rPr>
        <w:t>Based on</w:t>
      </w:r>
      <w:r w:rsidRPr="00450935">
        <w:rPr>
          <w:b/>
        </w:rPr>
        <w:t xml:space="preserve"> </w:t>
      </w:r>
      <w:r w:rsidR="00033DFB" w:rsidRPr="00450935">
        <w:rPr>
          <w:b/>
        </w:rPr>
        <w:t xml:space="preserve">Different </w:t>
      </w:r>
      <w:r w:rsidRPr="00450935">
        <w:rPr>
          <w:b/>
        </w:rPr>
        <w:t xml:space="preserve">DCI bits. </w:t>
      </w:r>
    </w:p>
    <w:p w14:paraId="26649E5F" w14:textId="28BA7CE8" w:rsidR="00F34A3B" w:rsidRPr="00450935" w:rsidRDefault="00F34A3B" w:rsidP="0093612A">
      <w:pPr>
        <w:jc w:val="both"/>
      </w:pPr>
      <w:r w:rsidRPr="00450935">
        <w:t xml:space="preserve">As show in Figure 2, </w:t>
      </w:r>
      <w:r w:rsidR="00CF703A" w:rsidRPr="00450935">
        <w:t xml:space="preserve">each UE gets its own DCI bit sequence which is then polar encoded, symbol mapped to the QPSK constellation, mapped to the time-frequency grid depending upon the coreset configuration and set aggregation level for wake-up signaling. </w:t>
      </w:r>
      <w:r w:rsidR="0099508C">
        <w:t xml:space="preserve">The DMRS reference symbols are mapped to every fourth subcarrier of the signal, where </w:t>
      </w:r>
      <w:r w:rsidR="00F766C1">
        <w:t xml:space="preserve">for evaluation </w:t>
      </w:r>
      <w:r w:rsidR="0099508C">
        <w:t xml:space="preserve">the sequence initialization is based on the users </w:t>
      </w:r>
      <w:r w:rsidR="003F4C0E">
        <w:t>C-RNTI</w:t>
      </w:r>
      <w:r w:rsidR="0099508C">
        <w:t xml:space="preserve">. </w:t>
      </w:r>
      <w:r w:rsidR="00CF703A" w:rsidRPr="00450935">
        <w:t xml:space="preserve">This process results in a wake-up signal dedicated for a </w:t>
      </w:r>
      <w:r w:rsidR="00450935" w:rsidRPr="00450935">
        <w:t>UE</w:t>
      </w:r>
      <w:r w:rsidR="00CF703A" w:rsidRPr="00450935">
        <w:t xml:space="preserve">. In Figure 2, we have </w:t>
      </w:r>
      <m:oMath>
        <m:r>
          <w:rPr>
            <w:rFonts w:ascii="Cambria Math" w:hAnsi="Cambria Math"/>
            <w:noProof/>
          </w:rPr>
          <m:t>N</m:t>
        </m:r>
      </m:oMath>
      <w:r w:rsidR="00CF703A" w:rsidRPr="00450935">
        <w:t xml:space="preserve"> UEs, each with their own dedicated DCI bit sequence</w:t>
      </w:r>
      <w:r w:rsidR="00397D7B" w:rsidRPr="00450935">
        <w:t xml:space="preserve">. </w:t>
      </w:r>
    </w:p>
    <w:p w14:paraId="4A5ACA97" w14:textId="77777777" w:rsidR="00197D94" w:rsidRPr="00450935" w:rsidRDefault="00B8453D" w:rsidP="0093612A">
      <w:pPr>
        <w:jc w:val="both"/>
      </w:pPr>
      <w:r w:rsidRPr="00450935">
        <w:t xml:space="preserve">For wake-up signal detection, the UEs can use simple linear correlators, whereby the correlation is done between the received time-domain signal and the dedicated wake-up signal which is known to the UE. Such a </w:t>
      </w:r>
      <w:r w:rsidR="001C3D28" w:rsidRPr="00450935">
        <w:t xml:space="preserve">scheme, </w:t>
      </w:r>
      <w:r w:rsidR="007A7B6C" w:rsidRPr="00450935">
        <w:t xml:space="preserve">thus, facilitates the design of low-powered wake-up receivers and </w:t>
      </w:r>
      <w:r w:rsidR="001C3D28" w:rsidRPr="00450935">
        <w:t xml:space="preserve">alleviates the need </w:t>
      </w:r>
      <w:r w:rsidR="007A7B6C" w:rsidRPr="00450935">
        <w:t xml:space="preserve">of using the regular PDCCH receive processing blocks. </w:t>
      </w:r>
    </w:p>
    <w:p w14:paraId="512661B5" w14:textId="697134BD" w:rsidR="0057789E" w:rsidRPr="00450935" w:rsidRDefault="00197D94" w:rsidP="0093612A">
      <w:pPr>
        <w:jc w:val="both"/>
      </w:pPr>
      <w:r w:rsidRPr="00450935">
        <w:t xml:space="preserve">The uniqueness of these wake-up signals is, thus, dependent upon the level of cross-correlation between these time-domain wake-up signals. This </w:t>
      </w:r>
      <w:r w:rsidR="00E35ACF" w:rsidRPr="00450935">
        <w:t>will also</w:t>
      </w:r>
      <w:r w:rsidRPr="00450935">
        <w:t xml:space="preserve"> </w:t>
      </w:r>
      <w:r w:rsidR="00450935" w:rsidRPr="00450935">
        <w:t>affect</w:t>
      </w:r>
      <w:r w:rsidRPr="00450935">
        <w:t xml:space="preserve"> the </w:t>
      </w:r>
      <w:r w:rsidR="0057789E" w:rsidRPr="00450935">
        <w:t>detection and false-alarm performance</w:t>
      </w:r>
      <w:r w:rsidR="00D156C8" w:rsidRPr="00450935">
        <w:t xml:space="preserve"> of the </w:t>
      </w:r>
      <w:r w:rsidR="00D156C8" w:rsidRPr="00450935">
        <w:lastRenderedPageBreak/>
        <w:t xml:space="preserve">correlators used for </w:t>
      </w:r>
      <w:r w:rsidR="006022DE" w:rsidRPr="00450935">
        <w:t xml:space="preserve">the detection of these </w:t>
      </w:r>
      <w:r w:rsidR="00D156C8" w:rsidRPr="00450935">
        <w:t>wake-up signal</w:t>
      </w:r>
      <w:r w:rsidR="009F2A6F" w:rsidRPr="00450935">
        <w:t>s</w:t>
      </w:r>
      <w:r w:rsidR="00D156C8" w:rsidRPr="00450935">
        <w:t xml:space="preserve">. </w:t>
      </w:r>
      <w:r w:rsidR="0057789E" w:rsidRPr="00450935">
        <w:t xml:space="preserve">In the following section, we present some numerical results assessing the </w:t>
      </w:r>
      <w:r w:rsidR="00F44E43" w:rsidRPr="00450935">
        <w:t xml:space="preserve">cross-correlation properties of these signals. </w:t>
      </w:r>
      <w:r w:rsidR="00F96117" w:rsidRPr="00450935">
        <w:t xml:space="preserve">We </w:t>
      </w:r>
      <w:r w:rsidR="00450935" w:rsidRPr="00450935">
        <w:t>also</w:t>
      </w:r>
      <w:r w:rsidR="00F96117" w:rsidRPr="00450935">
        <w:t xml:space="preserve"> present detection and false alarm performance of such signals. </w:t>
      </w:r>
    </w:p>
    <w:p w14:paraId="1EB6A5F3" w14:textId="769B9899" w:rsidR="00A66345" w:rsidRPr="00450935" w:rsidRDefault="00C1313F" w:rsidP="0093612A">
      <w:pPr>
        <w:pStyle w:val="Observation"/>
      </w:pPr>
      <w:r w:rsidRPr="00450935">
        <w:t>UE</w:t>
      </w:r>
      <w:r w:rsidR="00B755B8" w:rsidRPr="00450935">
        <w:t xml:space="preserve">-specific </w:t>
      </w:r>
      <w:r w:rsidRPr="00450935">
        <w:t>wake-up signals can be obtained through UE</w:t>
      </w:r>
      <w:r w:rsidR="00B755B8" w:rsidRPr="00450935">
        <w:t xml:space="preserve">-specific </w:t>
      </w:r>
      <w:r w:rsidRPr="00450935">
        <w:t>DCI bits. Such an approach facilitate</w:t>
      </w:r>
      <w:r w:rsidR="00BD5CB6" w:rsidRPr="00450935">
        <w:t>s</w:t>
      </w:r>
      <w:r w:rsidRPr="00450935">
        <w:t xml:space="preserve"> linear correlators that can be </w:t>
      </w:r>
      <w:r w:rsidR="00A659C1" w:rsidRPr="00450935">
        <w:t>used</w:t>
      </w:r>
      <w:r w:rsidRPr="00450935">
        <w:t xml:space="preserve"> for wake-up signal detection</w:t>
      </w:r>
      <w:r w:rsidR="000E21E6" w:rsidRPr="00450935">
        <w:t>.</w:t>
      </w:r>
    </w:p>
    <w:p w14:paraId="2733B29C" w14:textId="5C7C91EE" w:rsidR="00C1313F" w:rsidRPr="00450935" w:rsidRDefault="00C1313F" w:rsidP="0093612A">
      <w:pPr>
        <w:pStyle w:val="Observation"/>
      </w:pPr>
      <w:r w:rsidRPr="00450935">
        <w:t xml:space="preserve">The detection and false-alarm performance of correlators used for detection of </w:t>
      </w:r>
      <w:r w:rsidR="00F766C1">
        <w:t xml:space="preserve">‘DCI based’ wake-up </w:t>
      </w:r>
      <w:r w:rsidRPr="00450935">
        <w:t xml:space="preserve">signals </w:t>
      </w:r>
      <w:proofErr w:type="gramStart"/>
      <w:r w:rsidRPr="00450935">
        <w:t>depends</w:t>
      </w:r>
      <w:proofErr w:type="gramEnd"/>
      <w:r w:rsidRPr="00450935">
        <w:t xml:space="preserve"> on the level of cross-correlation between these wake-up signals. </w:t>
      </w:r>
    </w:p>
    <w:p w14:paraId="24AE3580" w14:textId="61EB2D83" w:rsidR="0020775A" w:rsidRDefault="00230D18" w:rsidP="0093612A">
      <w:pPr>
        <w:pStyle w:val="Heading1"/>
        <w:jc w:val="both"/>
      </w:pPr>
      <w:r>
        <w:t xml:space="preserve">Correlation Characteristics of </w:t>
      </w:r>
      <w:r w:rsidR="00E7098E">
        <w:t>DCI</w:t>
      </w:r>
      <w:r w:rsidR="00552D51">
        <w:t>-</w:t>
      </w:r>
      <w:r w:rsidR="00283BE0">
        <w:t xml:space="preserve">Based </w:t>
      </w:r>
      <w:r>
        <w:t>WUS</w:t>
      </w:r>
      <w:r w:rsidR="00C468BC">
        <w:t xml:space="preserve"> and </w:t>
      </w:r>
      <w:r w:rsidR="00552D51">
        <w:t xml:space="preserve">Sequence-Based </w:t>
      </w:r>
      <w:r w:rsidR="00C468BC">
        <w:t>WUS</w:t>
      </w:r>
    </w:p>
    <w:p w14:paraId="02DCE3CB" w14:textId="31F73D24" w:rsidR="006F608B" w:rsidRDefault="00026011" w:rsidP="0093612A">
      <w:pPr>
        <w:jc w:val="both"/>
        <w:rPr>
          <w:lang w:val="en-GB" w:eastAsia="ja-JP"/>
        </w:rPr>
      </w:pPr>
      <w:r>
        <w:rPr>
          <w:lang w:val="en-GB" w:eastAsia="ja-JP"/>
        </w:rPr>
        <w:t xml:space="preserve">In this section, we present empirical results on the correlation characteristics of the </w:t>
      </w:r>
      <w:r w:rsidR="00C201B8">
        <w:rPr>
          <w:lang w:val="en-GB" w:eastAsia="ja-JP"/>
        </w:rPr>
        <w:t>DCI</w:t>
      </w:r>
      <w:r>
        <w:rPr>
          <w:lang w:val="en-GB" w:eastAsia="ja-JP"/>
        </w:rPr>
        <w:t>-based wake-up signals</w:t>
      </w:r>
      <w:r w:rsidR="007A48F5">
        <w:rPr>
          <w:lang w:val="en-GB" w:eastAsia="ja-JP"/>
        </w:rPr>
        <w:t xml:space="preserve"> and compare them with sequence-based </w:t>
      </w:r>
      <w:r w:rsidR="005C2B89">
        <w:rPr>
          <w:lang w:val="en-GB" w:eastAsia="ja-JP"/>
        </w:rPr>
        <w:t>wake-up signals</w:t>
      </w:r>
      <w:r>
        <w:rPr>
          <w:lang w:val="en-GB" w:eastAsia="ja-JP"/>
        </w:rPr>
        <w:t xml:space="preserve">. </w:t>
      </w:r>
      <w:r w:rsidR="00704551">
        <w:rPr>
          <w:lang w:val="en-GB" w:eastAsia="ja-JP"/>
        </w:rPr>
        <w:t xml:space="preserve"> </w:t>
      </w:r>
      <w:r>
        <w:rPr>
          <w:lang w:val="en-GB" w:eastAsia="ja-JP"/>
        </w:rPr>
        <w:t xml:space="preserve">Multiple </w:t>
      </w:r>
      <w:r w:rsidR="007A48F5">
        <w:rPr>
          <w:lang w:val="en-GB" w:eastAsia="ja-JP"/>
        </w:rPr>
        <w:t xml:space="preserve">PDCCH </w:t>
      </w:r>
      <w:r>
        <w:rPr>
          <w:lang w:val="en-GB" w:eastAsia="ja-JP"/>
        </w:rPr>
        <w:t>wake-up signals are generated as shown in Figure 2</w:t>
      </w:r>
      <w:r w:rsidR="009D2FB0">
        <w:rPr>
          <w:lang w:val="en-GB" w:eastAsia="ja-JP"/>
        </w:rPr>
        <w:t xml:space="preserve">, and the cross correlation of these signals is empirically calculated.  </w:t>
      </w:r>
      <w:r w:rsidR="00704551">
        <w:rPr>
          <w:lang w:val="en-GB" w:eastAsia="ja-JP"/>
        </w:rPr>
        <w:t xml:space="preserve">We consider 20 MHz bandwidth with 15 kHz numerology. The PDCCH coreset bandwidth is also set to 20 MHz with a one symbol coreset and coreset type </w:t>
      </w:r>
      <w:r w:rsidR="007C22CB">
        <w:rPr>
          <w:lang w:val="en-GB" w:eastAsia="ja-JP"/>
        </w:rPr>
        <w:t xml:space="preserve">is of the non-interleaved type. </w:t>
      </w:r>
      <w:r w:rsidR="007366B8">
        <w:rPr>
          <w:lang w:val="en-GB" w:eastAsia="ja-JP"/>
        </w:rPr>
        <w:t xml:space="preserve">The number of DCI bits is set to 30. </w:t>
      </w:r>
      <w:r w:rsidR="005C2B89">
        <w:rPr>
          <w:lang w:val="en-GB" w:eastAsia="ja-JP"/>
        </w:rPr>
        <w:t xml:space="preserve"> For sequence-based wake-up signals, we consider sequences derived from length 31 Gold sequences as specified </w:t>
      </w:r>
      <w:r w:rsidR="001056B6">
        <w:rPr>
          <w:lang w:val="en-GB" w:eastAsia="ja-JP"/>
        </w:rPr>
        <w:t xml:space="preserve">[1]. </w:t>
      </w:r>
      <w:r w:rsidR="00D93B96">
        <w:rPr>
          <w:lang w:val="en-GB" w:eastAsia="ja-JP"/>
        </w:rPr>
        <w:t xml:space="preserve">Multiple sequence-based wake-up signals are generated by changing the sequence initializer which is based on the users </w:t>
      </w:r>
      <w:r w:rsidR="003F4C0E">
        <w:rPr>
          <w:lang w:val="en-GB" w:eastAsia="ja-JP"/>
        </w:rPr>
        <w:t>C-RNTI</w:t>
      </w:r>
      <w:r w:rsidR="00D93B96">
        <w:rPr>
          <w:lang w:val="en-GB" w:eastAsia="ja-JP"/>
        </w:rPr>
        <w:t xml:space="preserve">. </w:t>
      </w:r>
      <w:r w:rsidR="007366B8">
        <w:rPr>
          <w:lang w:val="en-GB" w:eastAsia="ja-JP"/>
        </w:rPr>
        <w:t xml:space="preserve">Figure 3 shows the cross correlation of the </w:t>
      </w:r>
      <w:r w:rsidR="007D3CC2">
        <w:rPr>
          <w:lang w:val="en-GB" w:eastAsia="ja-JP"/>
        </w:rPr>
        <w:t xml:space="preserve">sequence-based and DCI-based </w:t>
      </w:r>
      <w:r w:rsidR="007366B8">
        <w:rPr>
          <w:lang w:val="en-GB" w:eastAsia="ja-JP"/>
        </w:rPr>
        <w:t xml:space="preserve">wake-up signals before channel filtering. It shows the correlation for different aggregation levels of </w:t>
      </w:r>
      <w:r w:rsidR="007D3CC2">
        <w:rPr>
          <w:lang w:val="en-GB" w:eastAsia="ja-JP"/>
        </w:rPr>
        <w:t xml:space="preserve">the DCI-based </w:t>
      </w:r>
      <w:r w:rsidR="007366B8">
        <w:rPr>
          <w:lang w:val="en-GB" w:eastAsia="ja-JP"/>
        </w:rPr>
        <w:t xml:space="preserve">wake-up signals. </w:t>
      </w:r>
      <w:r w:rsidR="00D44DDB">
        <w:rPr>
          <w:lang w:val="en-GB" w:eastAsia="ja-JP"/>
        </w:rPr>
        <w:t xml:space="preserve">The computed correlation coefficient has </w:t>
      </w:r>
      <w:r w:rsidR="0016416C">
        <w:rPr>
          <w:lang w:val="en-GB" w:eastAsia="ja-JP"/>
        </w:rPr>
        <w:t>a maximum</w:t>
      </w:r>
      <w:r w:rsidR="00D44DDB">
        <w:rPr>
          <w:lang w:val="en-GB" w:eastAsia="ja-JP"/>
        </w:rPr>
        <w:t xml:space="preserve"> </w:t>
      </w:r>
      <w:r w:rsidR="00F01739">
        <w:rPr>
          <w:lang w:val="en-GB" w:eastAsia="ja-JP"/>
        </w:rPr>
        <w:t xml:space="preserve">and minimum </w:t>
      </w:r>
      <w:r w:rsidR="00D44DDB">
        <w:rPr>
          <w:lang w:val="en-GB" w:eastAsia="ja-JP"/>
        </w:rPr>
        <w:t>value of one and zero</w:t>
      </w:r>
      <w:r w:rsidR="00F01739">
        <w:rPr>
          <w:lang w:val="en-GB" w:eastAsia="ja-JP"/>
        </w:rPr>
        <w:t>, respectively</w:t>
      </w:r>
      <w:r w:rsidR="00D44DDB">
        <w:rPr>
          <w:lang w:val="en-GB" w:eastAsia="ja-JP"/>
        </w:rPr>
        <w:t>. From Figure 3, we see that</w:t>
      </w:r>
      <w:r w:rsidR="00BC34E3">
        <w:rPr>
          <w:lang w:val="en-GB" w:eastAsia="ja-JP"/>
        </w:rPr>
        <w:t>, for all aggregation level</w:t>
      </w:r>
      <w:r w:rsidR="007D3CC2">
        <w:rPr>
          <w:lang w:val="en-GB" w:eastAsia="ja-JP"/>
        </w:rPr>
        <w:t>s</w:t>
      </w:r>
      <w:r w:rsidR="00BC34E3">
        <w:rPr>
          <w:lang w:val="en-GB" w:eastAsia="ja-JP"/>
        </w:rPr>
        <w:t xml:space="preserve">, </w:t>
      </w:r>
      <w:r w:rsidR="00D44DDB">
        <w:rPr>
          <w:lang w:val="en-GB" w:eastAsia="ja-JP"/>
        </w:rPr>
        <w:t>the correlation coefficient is small between</w:t>
      </w:r>
      <w:r w:rsidR="00C76F1F">
        <w:rPr>
          <w:lang w:val="en-GB" w:eastAsia="ja-JP"/>
        </w:rPr>
        <w:t xml:space="preserve"> the</w:t>
      </w:r>
      <w:r w:rsidR="00D44DDB">
        <w:rPr>
          <w:lang w:val="en-GB" w:eastAsia="ja-JP"/>
        </w:rPr>
        <w:t xml:space="preserve"> </w:t>
      </w:r>
      <w:r w:rsidR="007D3CC2">
        <w:rPr>
          <w:lang w:val="en-GB" w:eastAsia="ja-JP"/>
        </w:rPr>
        <w:t xml:space="preserve">DCI-based </w:t>
      </w:r>
      <w:r w:rsidR="00D44DDB">
        <w:rPr>
          <w:lang w:val="en-GB" w:eastAsia="ja-JP"/>
        </w:rPr>
        <w:t xml:space="preserve">wake-up signals that correspond to different DCI bit sequences. </w:t>
      </w:r>
      <w:r w:rsidR="005F7CFC">
        <w:rPr>
          <w:lang w:val="en-GB" w:eastAsia="ja-JP"/>
        </w:rPr>
        <w:t xml:space="preserve"> </w:t>
      </w:r>
      <w:r w:rsidR="007D3CC2">
        <w:rPr>
          <w:lang w:val="en-GB" w:eastAsia="ja-JP"/>
        </w:rPr>
        <w:t xml:space="preserve">Sequence-based wake-up signals also show good cross-correlation characteristics as expected. </w:t>
      </w:r>
      <w:r w:rsidR="005314B6">
        <w:rPr>
          <w:lang w:val="en-GB" w:eastAsia="ja-JP"/>
        </w:rPr>
        <w:t xml:space="preserve">We also note that the correlation is smaller for higher aggregation levels compared to lower aggregation levels. This results mainly because of the averaging effect. Lower aggregation levels correspond to lower number of subcarriers. Thus, the correlation between different wake-up signals with such aggregation levels will </w:t>
      </w:r>
      <w:r w:rsidR="00E73287">
        <w:rPr>
          <w:lang w:val="en-GB" w:eastAsia="ja-JP"/>
        </w:rPr>
        <w:t xml:space="preserve">be </w:t>
      </w:r>
      <w:r w:rsidR="005314B6">
        <w:rPr>
          <w:lang w:val="en-GB" w:eastAsia="ja-JP"/>
        </w:rPr>
        <w:t xml:space="preserve">averaged over this lower number of subcarriers compared to wake-up signals with higher aggregation levels, where the averaging would be over larger number of subcarriers. </w:t>
      </w:r>
    </w:p>
    <w:p w14:paraId="1F3D66A9" w14:textId="0FCF3301" w:rsidR="00C17A29" w:rsidRDefault="00A26DD8" w:rsidP="0093612A">
      <w:pPr>
        <w:jc w:val="both"/>
        <w:rPr>
          <w:lang w:val="en-GB" w:eastAsia="ja-JP"/>
        </w:rPr>
      </w:pPr>
      <w:r>
        <w:rPr>
          <w:noProof/>
        </w:rPr>
        <w:lastRenderedPageBreak/>
        <w:drawing>
          <wp:inline distT="0" distB="0" distL="0" distR="0" wp14:anchorId="1AE46A5C" wp14:editId="2E58019D">
            <wp:extent cx="6435118" cy="3587750"/>
            <wp:effectExtent l="0" t="0" r="381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6436073" cy="3588282"/>
                    </a:xfrm>
                    <a:prstGeom prst="rect">
                      <a:avLst/>
                    </a:prstGeom>
                  </pic:spPr>
                </pic:pic>
              </a:graphicData>
            </a:graphic>
          </wp:inline>
        </w:drawing>
      </w:r>
    </w:p>
    <w:p w14:paraId="06141985" w14:textId="6183A9E3" w:rsidR="006F608B" w:rsidRPr="00A26DD8" w:rsidRDefault="00565881" w:rsidP="0093612A">
      <w:pPr>
        <w:pStyle w:val="Caption"/>
        <w:jc w:val="both"/>
      </w:pPr>
      <w:r w:rsidRPr="00A26DD8">
        <w:t xml:space="preserve">Figure </w:t>
      </w:r>
      <w:r>
        <w:fldChar w:fldCharType="begin"/>
      </w:r>
      <w:r w:rsidRPr="0007636C">
        <w:instrText xml:space="preserve"> SEQ Figure \* ARABIC </w:instrText>
      </w:r>
      <w:r>
        <w:fldChar w:fldCharType="separate"/>
      </w:r>
      <w:r w:rsidR="009F60A1" w:rsidRPr="00A26DD8">
        <w:t>3</w:t>
      </w:r>
      <w:r>
        <w:fldChar w:fldCharType="end"/>
      </w:r>
      <w:r w:rsidR="000C5801" w:rsidRPr="00A26DD8">
        <w:t>:</w:t>
      </w:r>
      <w:r w:rsidR="0054487F" w:rsidRPr="00A26DD8">
        <w:t xml:space="preserve"> Cross Correlation of Wake-up Signals Before Channel Filtering</w:t>
      </w:r>
      <w:r w:rsidR="00783A10">
        <w:t>.</w:t>
      </w:r>
    </w:p>
    <w:p w14:paraId="1F4E0237" w14:textId="0EB7BCC5" w:rsidR="0016416C" w:rsidRPr="00A26DD8" w:rsidRDefault="0016416C" w:rsidP="0093612A">
      <w:pPr>
        <w:jc w:val="both"/>
        <w:rPr>
          <w:lang w:eastAsia="en-GB"/>
        </w:rPr>
      </w:pPr>
    </w:p>
    <w:p w14:paraId="31439D2E" w14:textId="61C16F98" w:rsidR="00371686" w:rsidRPr="00A26DD8" w:rsidRDefault="0054487F" w:rsidP="0093612A">
      <w:pPr>
        <w:jc w:val="both"/>
        <w:rPr>
          <w:lang w:eastAsia="en-GB"/>
        </w:rPr>
      </w:pPr>
      <w:r w:rsidRPr="00A26DD8">
        <w:rPr>
          <w:lang w:eastAsia="en-GB"/>
        </w:rPr>
        <w:t xml:space="preserve">In Figure 4, we plot the cross correlation of </w:t>
      </w:r>
      <w:r w:rsidR="00C50A76" w:rsidRPr="00A26DD8">
        <w:rPr>
          <w:lang w:eastAsia="en-GB"/>
        </w:rPr>
        <w:t>a wake-up signal dedicated to one UE and a channel filtered</w:t>
      </w:r>
      <w:r w:rsidR="00786239" w:rsidRPr="00A26DD8">
        <w:rPr>
          <w:lang w:eastAsia="en-GB"/>
        </w:rPr>
        <w:t xml:space="preserve"> </w:t>
      </w:r>
      <w:r w:rsidR="00C50A76" w:rsidRPr="00A26DD8">
        <w:rPr>
          <w:lang w:eastAsia="en-GB"/>
        </w:rPr>
        <w:t xml:space="preserve">wake-up signal dedicated to another UE. </w:t>
      </w:r>
      <w:r w:rsidR="00773DB0" w:rsidRPr="00A26DD8">
        <w:rPr>
          <w:lang w:eastAsia="en-GB"/>
        </w:rPr>
        <w:t xml:space="preserve">Figure </w:t>
      </w:r>
      <w:r w:rsidR="0020261F">
        <w:rPr>
          <w:lang w:eastAsia="en-GB"/>
        </w:rPr>
        <w:t>4</w:t>
      </w:r>
      <w:r w:rsidR="0020261F" w:rsidRPr="00A26DD8">
        <w:rPr>
          <w:lang w:eastAsia="en-GB"/>
        </w:rPr>
        <w:t xml:space="preserve"> </w:t>
      </w:r>
      <w:r w:rsidR="00773DB0" w:rsidRPr="00A26DD8">
        <w:rPr>
          <w:lang w:eastAsia="en-GB"/>
        </w:rPr>
        <w:t xml:space="preserve">shows results for a </w:t>
      </w:r>
      <w:r w:rsidR="00E74904" w:rsidRPr="00A26DD8">
        <w:rPr>
          <w:lang w:eastAsia="en-GB"/>
        </w:rPr>
        <w:t>TDL-A channel model with a delay spread of 300</w:t>
      </w:r>
      <w:r w:rsidR="00007A00" w:rsidRPr="00A26DD8">
        <w:rPr>
          <w:lang w:eastAsia="en-GB"/>
        </w:rPr>
        <w:t>e-9 seconds</w:t>
      </w:r>
      <w:r w:rsidR="00E74904" w:rsidRPr="00A26DD8">
        <w:rPr>
          <w:lang w:eastAsia="en-GB"/>
        </w:rPr>
        <w:t xml:space="preserve"> and a UE speed of 3 </w:t>
      </w:r>
      <w:r w:rsidR="00007A00" w:rsidRPr="00A26DD8">
        <w:rPr>
          <w:lang w:eastAsia="en-GB"/>
        </w:rPr>
        <w:t xml:space="preserve">kilometers per hour. </w:t>
      </w:r>
      <w:r w:rsidR="00530FAC" w:rsidRPr="00A26DD8">
        <w:rPr>
          <w:lang w:eastAsia="en-GB"/>
        </w:rPr>
        <w:t xml:space="preserve">The correlation is also shown for different aggregation levels of the wake-up signals. </w:t>
      </w:r>
      <w:r w:rsidR="00786239" w:rsidRPr="00A26DD8">
        <w:rPr>
          <w:lang w:eastAsia="en-GB"/>
        </w:rPr>
        <w:t>As can be seen from the figure</w:t>
      </w:r>
      <w:r w:rsidR="00FA0ABB" w:rsidRPr="00A26DD8">
        <w:rPr>
          <w:lang w:eastAsia="en-GB"/>
        </w:rPr>
        <w:t>s</w:t>
      </w:r>
      <w:r w:rsidR="00786239" w:rsidRPr="00A26DD8">
        <w:rPr>
          <w:lang w:eastAsia="en-GB"/>
        </w:rPr>
        <w:t xml:space="preserve">, </w:t>
      </w:r>
      <w:r w:rsidR="00005FF6" w:rsidRPr="00A26DD8">
        <w:rPr>
          <w:lang w:eastAsia="en-GB"/>
        </w:rPr>
        <w:t xml:space="preserve">the correlation coefficient is low for all ranges of SNR. These results would indicate that the false-alarm performance of the linear detector would be good. </w:t>
      </w:r>
      <w:r w:rsidR="00371686" w:rsidRPr="00A26DD8">
        <w:rPr>
          <w:lang w:eastAsia="en-GB"/>
        </w:rPr>
        <w:t xml:space="preserve"> </w:t>
      </w:r>
      <w:r w:rsidR="0020261F">
        <w:rPr>
          <w:lang w:eastAsia="en-GB"/>
        </w:rPr>
        <w:t xml:space="preserve">As can be seen from the figure, the cross-correlation performance is similar for sequence-based and DCI-based wake-up signals. </w:t>
      </w:r>
    </w:p>
    <w:p w14:paraId="71EF901F" w14:textId="5FA21339" w:rsidR="00371686" w:rsidRPr="0008359B" w:rsidRDefault="00371686" w:rsidP="00371686">
      <w:pPr>
        <w:keepNext/>
        <w:jc w:val="both"/>
      </w:pPr>
    </w:p>
    <w:p w14:paraId="411C2045" w14:textId="74F15435" w:rsidR="00CE24F8" w:rsidRPr="0007636C" w:rsidRDefault="00A26DD8" w:rsidP="00480237">
      <w:pPr>
        <w:pStyle w:val="Caption"/>
        <w:jc w:val="both"/>
      </w:pPr>
      <w:r>
        <w:rPr>
          <w:noProof/>
        </w:rPr>
        <w:drawing>
          <wp:inline distT="0" distB="0" distL="0" distR="0" wp14:anchorId="49978F51" wp14:editId="37F31C52">
            <wp:extent cx="6120765" cy="3252470"/>
            <wp:effectExtent l="0" t="0" r="0" b="508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6120765" cy="3252470"/>
                    </a:xfrm>
                    <a:prstGeom prst="rect">
                      <a:avLst/>
                    </a:prstGeom>
                  </pic:spPr>
                </pic:pic>
              </a:graphicData>
            </a:graphic>
          </wp:inline>
        </w:drawing>
      </w:r>
      <w:r w:rsidR="00CE24F8" w:rsidRPr="0007636C">
        <w:t xml:space="preserve">Figure </w:t>
      </w:r>
      <w:r w:rsidR="0007636C" w:rsidRPr="0007636C">
        <w:t>4</w:t>
      </w:r>
      <w:r w:rsidR="00CE24F8" w:rsidRPr="0007636C">
        <w:t xml:space="preserve">: Cross-Correlation between wake-up signal of one UE with a </w:t>
      </w:r>
      <w:r w:rsidR="00371686" w:rsidRPr="0007636C">
        <w:t xml:space="preserve">TDL-A </w:t>
      </w:r>
      <w:r w:rsidR="00CE24F8" w:rsidRPr="0007636C">
        <w:t xml:space="preserve">channel filtered wake-up signal dedicated for another UE. </w:t>
      </w:r>
      <w:r w:rsidR="00480237" w:rsidRPr="0007636C">
        <w:t xml:space="preserve"> </w:t>
      </w:r>
    </w:p>
    <w:p w14:paraId="70C624CC" w14:textId="760D1956" w:rsidR="00F07585" w:rsidRPr="0008359B" w:rsidRDefault="00F07585" w:rsidP="0093612A">
      <w:pPr>
        <w:spacing w:after="0"/>
        <w:jc w:val="both"/>
        <w:rPr>
          <w:lang w:eastAsia="en-GB"/>
        </w:rPr>
      </w:pPr>
      <w:r w:rsidRPr="0008359B">
        <w:rPr>
          <w:lang w:eastAsia="en-GB"/>
        </w:rPr>
        <w:t>In Figure</w:t>
      </w:r>
      <w:r w:rsidR="0008359B">
        <w:rPr>
          <w:lang w:eastAsia="en-GB"/>
        </w:rPr>
        <w:t xml:space="preserve"> 5</w:t>
      </w:r>
      <w:r w:rsidRPr="0008359B">
        <w:rPr>
          <w:lang w:eastAsia="en-GB"/>
        </w:rPr>
        <w:t xml:space="preserve">, we plot the cross correlation between a wake-up signal and its channel filtered version. </w:t>
      </w:r>
      <w:r w:rsidR="00625D94" w:rsidRPr="0008359B">
        <w:rPr>
          <w:lang w:eastAsia="en-GB"/>
        </w:rPr>
        <w:t xml:space="preserve"> </w:t>
      </w:r>
      <w:r w:rsidR="00D64F53" w:rsidRPr="0008359B">
        <w:rPr>
          <w:lang w:eastAsia="en-GB"/>
        </w:rPr>
        <w:t xml:space="preserve">Figure </w:t>
      </w:r>
      <w:r w:rsidR="0008359B">
        <w:rPr>
          <w:lang w:eastAsia="en-GB"/>
        </w:rPr>
        <w:t>5</w:t>
      </w:r>
      <w:r w:rsidR="0008359B" w:rsidRPr="0008359B">
        <w:rPr>
          <w:lang w:eastAsia="en-GB"/>
        </w:rPr>
        <w:t xml:space="preserve"> </w:t>
      </w:r>
      <w:r w:rsidR="00D64F53" w:rsidRPr="0008359B">
        <w:rPr>
          <w:lang w:eastAsia="en-GB"/>
        </w:rPr>
        <w:t>shows results for a TDL-A channel model with a delay spread of 300e-9 seconds and a UE speed of 3 kilometers per hour.</w:t>
      </w:r>
      <w:r w:rsidR="00F320B5" w:rsidRPr="0008359B">
        <w:rPr>
          <w:lang w:eastAsia="en-GB"/>
        </w:rPr>
        <w:t xml:space="preserve"> </w:t>
      </w:r>
      <w:r w:rsidRPr="0008359B">
        <w:rPr>
          <w:lang w:eastAsia="en-GB"/>
        </w:rPr>
        <w:t>Th</w:t>
      </w:r>
      <w:r w:rsidR="00823E32" w:rsidRPr="0008359B">
        <w:rPr>
          <w:lang w:eastAsia="en-GB"/>
        </w:rPr>
        <w:t>ese</w:t>
      </w:r>
      <w:r w:rsidRPr="0008359B">
        <w:rPr>
          <w:lang w:eastAsia="en-GB"/>
        </w:rPr>
        <w:t xml:space="preserve"> result</w:t>
      </w:r>
      <w:r w:rsidR="00823E32" w:rsidRPr="0008359B">
        <w:rPr>
          <w:lang w:eastAsia="en-GB"/>
        </w:rPr>
        <w:t>s</w:t>
      </w:r>
      <w:r w:rsidRPr="0008359B">
        <w:rPr>
          <w:lang w:eastAsia="en-GB"/>
        </w:rPr>
        <w:t xml:space="preserve"> would indicate the potential detection or missed detection performance of a linear correlator.</w:t>
      </w:r>
      <w:r w:rsidR="00823E32" w:rsidRPr="0008359B">
        <w:rPr>
          <w:lang w:eastAsia="en-GB"/>
        </w:rPr>
        <w:t xml:space="preserve">  A</w:t>
      </w:r>
      <w:r w:rsidR="0093612A" w:rsidRPr="0008359B">
        <w:rPr>
          <w:lang w:eastAsia="en-GB"/>
        </w:rPr>
        <w:t xml:space="preserve">s </w:t>
      </w:r>
      <w:r w:rsidRPr="0008359B">
        <w:rPr>
          <w:lang w:eastAsia="en-GB"/>
        </w:rPr>
        <w:t>seen from the figure</w:t>
      </w:r>
      <w:r w:rsidR="000754A7" w:rsidRPr="0008359B">
        <w:rPr>
          <w:lang w:eastAsia="en-GB"/>
        </w:rPr>
        <w:t>s</w:t>
      </w:r>
      <w:r w:rsidRPr="0008359B">
        <w:rPr>
          <w:lang w:eastAsia="en-GB"/>
        </w:rPr>
        <w:t xml:space="preserve">, </w:t>
      </w:r>
      <w:r w:rsidR="0093612A" w:rsidRPr="0008359B">
        <w:rPr>
          <w:lang w:eastAsia="en-GB"/>
        </w:rPr>
        <w:t>correlation increases with SNR, while for low SNRs we have lower correlation.</w:t>
      </w:r>
      <w:r w:rsidR="00B13672" w:rsidRPr="0008359B">
        <w:rPr>
          <w:lang w:eastAsia="en-GB"/>
        </w:rPr>
        <w:t xml:space="preserve"> W</w:t>
      </w:r>
      <w:r w:rsidR="0093612A" w:rsidRPr="0008359B">
        <w:rPr>
          <w:lang w:eastAsia="en-GB"/>
        </w:rPr>
        <w:t>hen seen together with Figure</w:t>
      </w:r>
      <w:r w:rsidR="0008359B">
        <w:rPr>
          <w:lang w:eastAsia="en-GB"/>
        </w:rPr>
        <w:t xml:space="preserve"> 4</w:t>
      </w:r>
      <w:r w:rsidR="0093612A" w:rsidRPr="0008359B">
        <w:rPr>
          <w:lang w:eastAsia="en-GB"/>
        </w:rPr>
        <w:t xml:space="preserve">, we can expect that the detection performance would be good even at low SNRs. </w:t>
      </w:r>
      <w:r w:rsidR="000754A7" w:rsidRPr="0008359B">
        <w:rPr>
          <w:lang w:eastAsia="en-GB"/>
        </w:rPr>
        <w:t xml:space="preserve"> </w:t>
      </w:r>
    </w:p>
    <w:p w14:paraId="54765574" w14:textId="5AB928BE" w:rsidR="009823BC" w:rsidRPr="0008359B" w:rsidRDefault="009823BC" w:rsidP="0093612A">
      <w:pPr>
        <w:spacing w:after="0"/>
        <w:jc w:val="both"/>
        <w:rPr>
          <w:lang w:eastAsia="en-GB"/>
        </w:rPr>
      </w:pPr>
    </w:p>
    <w:p w14:paraId="3F7BBC88" w14:textId="550DA677" w:rsidR="00480237" w:rsidRPr="0008359B" w:rsidRDefault="009823BC" w:rsidP="00E96040">
      <w:pPr>
        <w:jc w:val="both"/>
      </w:pPr>
      <w:r w:rsidRPr="0008359B">
        <w:rPr>
          <w:lang w:eastAsia="en-GB"/>
        </w:rPr>
        <w:t>Another observation from Figure</w:t>
      </w:r>
      <w:r w:rsidR="0008359B">
        <w:rPr>
          <w:lang w:eastAsia="en-GB"/>
        </w:rPr>
        <w:t xml:space="preserve"> 5 </w:t>
      </w:r>
      <w:r w:rsidRPr="0008359B">
        <w:rPr>
          <w:lang w:eastAsia="en-GB"/>
        </w:rPr>
        <w:t xml:space="preserve">is </w:t>
      </w:r>
      <w:r w:rsidR="005B0F80" w:rsidRPr="0008359B">
        <w:rPr>
          <w:lang w:eastAsia="en-GB"/>
        </w:rPr>
        <w:t>that the correlation is higher for wake-up signals with larg</w:t>
      </w:r>
      <w:r w:rsidR="00B14EC4" w:rsidRPr="0008359B">
        <w:rPr>
          <w:lang w:eastAsia="en-GB"/>
        </w:rPr>
        <w:t xml:space="preserve">er aggregation levels.  This again is due to the averaging effect. </w:t>
      </w:r>
      <w:r w:rsidR="00917224">
        <w:rPr>
          <w:lang w:val="en-GB" w:eastAsia="ja-JP"/>
        </w:rPr>
        <w:t xml:space="preserve">Lower aggregation levels correspond to lower number of subcarriers. Thus, the correlation between different wake-up signals with such aggregation levels will be averaged over this lower number of subcarriers compared to wake-up signals with higher aggregation levels, where the averaging would be over larger number of subcarriers.  </w:t>
      </w:r>
      <w:r w:rsidR="00ED51D0">
        <w:rPr>
          <w:lang w:val="en-GB" w:eastAsia="ja-JP"/>
        </w:rPr>
        <w:t xml:space="preserve">Thus, the receiver noise for low aggregation levels is averaged over few </w:t>
      </w:r>
      <w:proofErr w:type="gramStart"/>
      <w:r w:rsidR="00ED51D0">
        <w:rPr>
          <w:lang w:val="en-GB" w:eastAsia="ja-JP"/>
        </w:rPr>
        <w:t>number</w:t>
      </w:r>
      <w:proofErr w:type="gramEnd"/>
      <w:r w:rsidR="00ED51D0">
        <w:rPr>
          <w:lang w:val="en-GB" w:eastAsia="ja-JP"/>
        </w:rPr>
        <w:t xml:space="preserve"> of subcarriers compared to larger aggregation levels, where the averaging is over larger number of subcarriers. </w:t>
      </w:r>
      <w:r w:rsidR="00E96040">
        <w:rPr>
          <w:lang w:val="en-GB" w:eastAsia="ja-JP"/>
        </w:rPr>
        <w:t xml:space="preserve">  </w:t>
      </w:r>
    </w:p>
    <w:p w14:paraId="7DB41184" w14:textId="0872E7EC" w:rsidR="00E05825" w:rsidRPr="0008359B" w:rsidRDefault="00E05825" w:rsidP="00E96040">
      <w:pPr>
        <w:jc w:val="both"/>
      </w:pPr>
    </w:p>
    <w:p w14:paraId="6FBCB962" w14:textId="63E1FC58" w:rsidR="00E05825" w:rsidRPr="0008359B" w:rsidRDefault="000F7860" w:rsidP="000754A7">
      <w:pPr>
        <w:pStyle w:val="Caption"/>
        <w:jc w:val="both"/>
      </w:pPr>
      <w:r>
        <w:rPr>
          <w:noProof/>
        </w:rPr>
        <w:lastRenderedPageBreak/>
        <w:drawing>
          <wp:inline distT="0" distB="0" distL="0" distR="0" wp14:anchorId="6F9AB01B" wp14:editId="7DFC9A19">
            <wp:extent cx="6120765" cy="341249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3412490"/>
                    </a:xfrm>
                    <a:prstGeom prst="rect">
                      <a:avLst/>
                    </a:prstGeom>
                  </pic:spPr>
                </pic:pic>
              </a:graphicData>
            </a:graphic>
          </wp:inline>
        </w:drawing>
      </w:r>
    </w:p>
    <w:p w14:paraId="2CB4E3CB" w14:textId="62AA5521" w:rsidR="00EA6D56" w:rsidRPr="0008359B" w:rsidRDefault="00E05825" w:rsidP="00EA6D56">
      <w:pPr>
        <w:pStyle w:val="Caption"/>
        <w:jc w:val="both"/>
      </w:pPr>
      <w:r w:rsidRPr="0008359B">
        <w:t xml:space="preserve">Figure </w:t>
      </w:r>
      <w:r w:rsidR="0008359B" w:rsidRPr="0008359B">
        <w:t>5</w:t>
      </w:r>
      <w:r w:rsidRPr="0008359B">
        <w:t>: Correlation between a wake-up signal and its TDL-A channel filtered version.</w:t>
      </w:r>
    </w:p>
    <w:p w14:paraId="628A7A4A" w14:textId="75825B5F" w:rsidR="004157D5" w:rsidRPr="0008359B" w:rsidRDefault="004157D5" w:rsidP="004157D5">
      <w:pPr>
        <w:rPr>
          <w:lang w:eastAsia="en-GB"/>
        </w:rPr>
      </w:pPr>
    </w:p>
    <w:p w14:paraId="24F83A55" w14:textId="298939C4" w:rsidR="004157D5" w:rsidRPr="0008359B" w:rsidRDefault="004157D5" w:rsidP="004157D5">
      <w:pPr>
        <w:pStyle w:val="Observation"/>
      </w:pPr>
      <w:r w:rsidRPr="0008359B">
        <w:t xml:space="preserve">Multiple wake-up signals each associated with their own DCI bit sequence have low cross-correlation. </w:t>
      </w:r>
    </w:p>
    <w:p w14:paraId="6FE32438" w14:textId="5CE098C4" w:rsidR="003C07CB" w:rsidRPr="0008359B" w:rsidRDefault="00000F1A" w:rsidP="00C54540">
      <w:pPr>
        <w:pStyle w:val="Observation"/>
      </w:pPr>
      <w:r w:rsidRPr="0008359B">
        <w:t xml:space="preserve">At low SNRs, </w:t>
      </w:r>
      <w:r w:rsidR="00455FCE" w:rsidRPr="0008359B">
        <w:t xml:space="preserve">the cross-correlation </w:t>
      </w:r>
      <w:r w:rsidR="00B73621" w:rsidRPr="0008359B">
        <w:t xml:space="preserve">is low </w:t>
      </w:r>
      <w:r w:rsidR="00455FCE" w:rsidRPr="0008359B">
        <w:t xml:space="preserve">between a wake-up signal of one UE with </w:t>
      </w:r>
      <w:r w:rsidR="00B73621" w:rsidRPr="0008359B">
        <w:t xml:space="preserve">a dedicated DCI bit sequence and a </w:t>
      </w:r>
      <w:r w:rsidR="00455FCE" w:rsidRPr="0008359B">
        <w:t xml:space="preserve">channel filtered wake-up signal </w:t>
      </w:r>
      <w:r w:rsidR="00B73621" w:rsidRPr="0008359B">
        <w:t xml:space="preserve">of another </w:t>
      </w:r>
      <w:r w:rsidR="00455FCE" w:rsidRPr="0008359B">
        <w:t>UE</w:t>
      </w:r>
      <w:r w:rsidR="00B73621" w:rsidRPr="0008359B">
        <w:t xml:space="preserve"> with its own dedicated DCI bit sequence</w:t>
      </w:r>
      <w:r w:rsidR="00455FCE" w:rsidRPr="0008359B">
        <w:t>.</w:t>
      </w:r>
    </w:p>
    <w:p w14:paraId="34212AD8" w14:textId="6938760E" w:rsidR="00F94943" w:rsidRPr="00111B9A" w:rsidRDefault="00F94943" w:rsidP="00F94943">
      <w:pPr>
        <w:pStyle w:val="Observation"/>
      </w:pPr>
      <w:r w:rsidRPr="0008359B">
        <w:t>At low SNRs, the correlation between a wake-up signal and its channel filtered version is high enough for reliable detection</w:t>
      </w:r>
      <w:r w:rsidRPr="00111B9A">
        <w:t xml:space="preserve">. </w:t>
      </w:r>
    </w:p>
    <w:p w14:paraId="63212148" w14:textId="3EAA6A73" w:rsidR="002124D7" w:rsidRPr="00111B9A" w:rsidRDefault="00F94943" w:rsidP="00376DE1">
      <w:pPr>
        <w:pStyle w:val="Observation"/>
      </w:pPr>
      <w:r w:rsidRPr="00111B9A">
        <w:t xml:space="preserve">Wake-up signals with </w:t>
      </w:r>
      <w:r w:rsidR="00D35608" w:rsidRPr="00111B9A">
        <w:t>larger</w:t>
      </w:r>
      <w:r w:rsidRPr="00111B9A">
        <w:t xml:space="preserve"> aggregation levels have better correlation properties compared to signals with </w:t>
      </w:r>
      <w:r w:rsidR="00D35608" w:rsidRPr="00111B9A">
        <w:t>smaller</w:t>
      </w:r>
      <w:r w:rsidRPr="00111B9A">
        <w:t xml:space="preserve"> aggregation levels</w:t>
      </w:r>
      <w:r w:rsidR="005257DE" w:rsidRPr="00111B9A">
        <w:t xml:space="preserve">. </w:t>
      </w:r>
      <w:r w:rsidR="008F0960" w:rsidRPr="00111B9A">
        <w:t xml:space="preserve"> </w:t>
      </w:r>
    </w:p>
    <w:p w14:paraId="7D31242A" w14:textId="58B22A53" w:rsidR="004000E8" w:rsidRDefault="00341B16" w:rsidP="0093612A">
      <w:pPr>
        <w:pStyle w:val="Heading1"/>
        <w:jc w:val="both"/>
      </w:pPr>
      <w:r>
        <w:t>Detection and False-Alarm Performance of PDCCH-WUS</w:t>
      </w:r>
      <w:bookmarkEnd w:id="0"/>
    </w:p>
    <w:p w14:paraId="14A32A79" w14:textId="21EE43A3" w:rsidR="000436C2" w:rsidRDefault="00280A6F" w:rsidP="00280A6F">
      <w:pPr>
        <w:rPr>
          <w:lang w:val="en-GB" w:eastAsia="ja-JP"/>
        </w:rPr>
      </w:pPr>
      <w:r>
        <w:rPr>
          <w:lang w:val="en-GB" w:eastAsia="ja-JP"/>
        </w:rPr>
        <w:t xml:space="preserve">In this section, we present some numerical results on the probability of detection and false alarm of the </w:t>
      </w:r>
      <w:r w:rsidR="00D93B96">
        <w:rPr>
          <w:lang w:val="en-GB" w:eastAsia="ja-JP"/>
        </w:rPr>
        <w:t>DCI</w:t>
      </w:r>
      <w:r>
        <w:rPr>
          <w:lang w:val="en-GB" w:eastAsia="ja-JP"/>
        </w:rPr>
        <w:t>-based wake-up signals</w:t>
      </w:r>
      <w:r w:rsidR="00D93B96">
        <w:rPr>
          <w:lang w:val="en-GB" w:eastAsia="ja-JP"/>
        </w:rPr>
        <w:t xml:space="preserve"> and compare them with sequence-based wake-up signals</w:t>
      </w:r>
      <w:r>
        <w:rPr>
          <w:lang w:val="en-GB" w:eastAsia="ja-JP"/>
        </w:rPr>
        <w:t xml:space="preserve">. </w:t>
      </w:r>
      <w:r w:rsidR="00373CB2">
        <w:rPr>
          <w:lang w:val="en-GB" w:eastAsia="ja-JP"/>
        </w:rPr>
        <w:t>Multiple</w:t>
      </w:r>
      <w:r w:rsidR="00D93B96">
        <w:rPr>
          <w:lang w:val="en-GB" w:eastAsia="ja-JP"/>
        </w:rPr>
        <w:t xml:space="preserve"> DCI-based</w:t>
      </w:r>
      <w:r w:rsidR="00373CB2">
        <w:rPr>
          <w:lang w:val="en-GB" w:eastAsia="ja-JP"/>
        </w:rPr>
        <w:t xml:space="preserve"> wake-up signals are generated as shown in Figure 2.</w:t>
      </w:r>
      <w:r w:rsidR="00D05B94">
        <w:rPr>
          <w:lang w:val="en-GB" w:eastAsia="ja-JP"/>
        </w:rPr>
        <w:t xml:space="preserve"> </w:t>
      </w:r>
      <w:r w:rsidR="00586EF9">
        <w:rPr>
          <w:lang w:val="en-GB" w:eastAsia="ja-JP"/>
        </w:rPr>
        <w:t xml:space="preserve">Multiple sequence-based wake-up signals are generated by changing the sequence initializer which is based on the users </w:t>
      </w:r>
      <w:r w:rsidR="003F4C0E">
        <w:rPr>
          <w:lang w:val="en-GB" w:eastAsia="ja-JP"/>
        </w:rPr>
        <w:t>C-RNTI</w:t>
      </w:r>
      <w:r w:rsidR="00586EF9">
        <w:rPr>
          <w:lang w:val="en-GB" w:eastAsia="ja-JP"/>
        </w:rPr>
        <w:t xml:space="preserve">. </w:t>
      </w:r>
      <w:r w:rsidR="00D05B94">
        <w:rPr>
          <w:lang w:val="en-GB" w:eastAsia="ja-JP"/>
        </w:rPr>
        <w:t xml:space="preserve">The system parameters are the same as in Section </w:t>
      </w:r>
      <w:r w:rsidR="00586EF9">
        <w:rPr>
          <w:lang w:val="en-GB" w:eastAsia="ja-JP"/>
        </w:rPr>
        <w:t xml:space="preserve">3 </w:t>
      </w:r>
      <w:r w:rsidR="00D05B94">
        <w:rPr>
          <w:lang w:val="en-GB" w:eastAsia="ja-JP"/>
        </w:rPr>
        <w:t xml:space="preserve">which is </w:t>
      </w:r>
      <w:r w:rsidR="00DA3D7B">
        <w:rPr>
          <w:lang w:val="en-GB" w:eastAsia="ja-JP"/>
        </w:rPr>
        <w:t>20 MHz bandwidth with 15 kHz numerology</w:t>
      </w:r>
      <w:r w:rsidR="00D05B94">
        <w:rPr>
          <w:lang w:val="en-GB" w:eastAsia="ja-JP"/>
        </w:rPr>
        <w:t>,</w:t>
      </w:r>
      <w:r w:rsidR="00DA3D7B">
        <w:rPr>
          <w:lang w:val="en-GB" w:eastAsia="ja-JP"/>
        </w:rPr>
        <w:t xml:space="preserve"> PDCCH coreset bandwidth is set to 20 MHz with a one symbol coreset and coreset type is of the non-interleaved type. The number of DCI bits is set to 30.  </w:t>
      </w:r>
      <w:r w:rsidR="00373CB2">
        <w:rPr>
          <w:lang w:val="en-GB" w:eastAsia="ja-JP"/>
        </w:rPr>
        <w:t xml:space="preserve">The correlation characteristics of the </w:t>
      </w:r>
      <w:r w:rsidR="00D46DF3">
        <w:rPr>
          <w:lang w:val="en-GB" w:eastAsia="ja-JP"/>
        </w:rPr>
        <w:t>DCI</w:t>
      </w:r>
      <w:r w:rsidR="00373CB2">
        <w:rPr>
          <w:lang w:val="en-GB" w:eastAsia="ja-JP"/>
        </w:rPr>
        <w:t xml:space="preserve">-based </w:t>
      </w:r>
      <w:r w:rsidR="00D46DF3">
        <w:rPr>
          <w:lang w:val="en-GB" w:eastAsia="ja-JP"/>
        </w:rPr>
        <w:t xml:space="preserve">and sequence-based </w:t>
      </w:r>
      <w:r w:rsidR="00373CB2">
        <w:rPr>
          <w:lang w:val="en-GB" w:eastAsia="ja-JP"/>
        </w:rPr>
        <w:t xml:space="preserve">wake-up </w:t>
      </w:r>
      <w:r w:rsidR="00D52EC8">
        <w:rPr>
          <w:lang w:val="en-GB" w:eastAsia="ja-JP"/>
        </w:rPr>
        <w:t xml:space="preserve">signals </w:t>
      </w:r>
      <w:r w:rsidR="0079534B">
        <w:rPr>
          <w:lang w:val="en-GB" w:eastAsia="ja-JP"/>
        </w:rPr>
        <w:t xml:space="preserve">will </w:t>
      </w:r>
      <w:r w:rsidR="00373CB2">
        <w:rPr>
          <w:lang w:val="en-GB" w:eastAsia="ja-JP"/>
        </w:rPr>
        <w:t xml:space="preserve">determine the detection and false-alarm performance of the correlators. From the previous section, we see good correlation characteristics of the wake-up signals and, thus, we can expect good detection and false-alarm performance. </w:t>
      </w:r>
    </w:p>
    <w:p w14:paraId="00E8A567" w14:textId="7445CC85" w:rsidR="00FB73FB" w:rsidRPr="005020F5" w:rsidRDefault="000436C2" w:rsidP="00280A6F">
      <w:r>
        <w:rPr>
          <w:lang w:val="en-GB" w:eastAsia="ja-JP"/>
        </w:rPr>
        <w:t xml:space="preserve">Figures </w:t>
      </w:r>
      <w:r w:rsidR="005020F5">
        <w:rPr>
          <w:lang w:val="en-GB" w:eastAsia="ja-JP"/>
        </w:rPr>
        <w:t>6 and 7</w:t>
      </w:r>
      <w:r>
        <w:rPr>
          <w:lang w:val="en-GB" w:eastAsia="ja-JP"/>
        </w:rPr>
        <w:t xml:space="preserve"> show </w:t>
      </w:r>
      <w:r w:rsidR="00E33164">
        <w:rPr>
          <w:lang w:val="en-GB" w:eastAsia="ja-JP"/>
        </w:rPr>
        <w:t xml:space="preserve">the curves of probability of detection versus probability of false-alarm at -4 dB and 10 dB SNR, respectively. </w:t>
      </w:r>
      <w:r w:rsidR="00DE5780">
        <w:rPr>
          <w:lang w:val="en-GB" w:eastAsia="ja-JP"/>
        </w:rPr>
        <w:t xml:space="preserve">The channel is of type TDL-A, with a delay spread of </w:t>
      </w:r>
      <w:r w:rsidR="00DE5780" w:rsidRPr="005020F5">
        <w:t>300e-9 second and a UE speed of 3 kilometers per hour</w:t>
      </w:r>
      <w:r w:rsidR="00E8488F" w:rsidRPr="005020F5">
        <w:t xml:space="preserve">. </w:t>
      </w:r>
      <w:r w:rsidR="005E34F7" w:rsidRPr="005020F5">
        <w:t xml:space="preserve">As seen from the figures, the detection and false-alarm performance improves with </w:t>
      </w:r>
      <w:r w:rsidR="005E34F7" w:rsidRPr="005020F5">
        <w:lastRenderedPageBreak/>
        <w:t xml:space="preserve">higher SNRs. </w:t>
      </w:r>
      <w:r w:rsidR="000B048B" w:rsidRPr="005020F5">
        <w:t xml:space="preserve">It is also seen that higher </w:t>
      </w:r>
      <w:r w:rsidR="005020F5">
        <w:t>bandwidths/</w:t>
      </w:r>
      <w:r w:rsidR="000B048B" w:rsidRPr="005020F5">
        <w:t xml:space="preserve">aggregation levels provide better detection and false-alarm performance compared to lower aggregation levels. </w:t>
      </w:r>
      <w:r w:rsidR="005E6BBF" w:rsidRPr="005020F5">
        <w:t xml:space="preserve"> </w:t>
      </w:r>
    </w:p>
    <w:p w14:paraId="4081D4CF" w14:textId="0813F685" w:rsidR="005E6BBF" w:rsidRDefault="005E6BBF" w:rsidP="00280A6F">
      <w:r w:rsidRPr="005020F5">
        <w:t>Based on these results, we now make the following observations</w:t>
      </w:r>
      <w:r w:rsidR="009D7246">
        <w:t>:</w:t>
      </w:r>
    </w:p>
    <w:p w14:paraId="00E50DF5" w14:textId="5B242E35" w:rsidR="00C9356E" w:rsidRPr="005020F5" w:rsidRDefault="00C9356E" w:rsidP="00C9356E">
      <w:pPr>
        <w:pStyle w:val="Observation"/>
      </w:pPr>
      <w:r>
        <w:t xml:space="preserve">DCI-based and sequence-based wake-up signals show similar detection and false-alarm performance. </w:t>
      </w:r>
    </w:p>
    <w:p w14:paraId="42822E0D" w14:textId="4E7B6CC9" w:rsidR="005E6BBF" w:rsidRDefault="005E6BBF" w:rsidP="005E6BBF">
      <w:pPr>
        <w:pStyle w:val="Observation"/>
        <w:rPr>
          <w:lang w:val="en-GB"/>
        </w:rPr>
      </w:pPr>
      <w:r>
        <w:rPr>
          <w:lang w:val="en-GB"/>
        </w:rPr>
        <w:t xml:space="preserve">At low SNRs, high probability of detection and low probability of false-alarm can be achieved for PDCCH-based wake-up signals. </w:t>
      </w:r>
    </w:p>
    <w:p w14:paraId="70093036" w14:textId="6D769D08" w:rsidR="005E6BBF" w:rsidRDefault="008B5A43" w:rsidP="005E6BBF">
      <w:pPr>
        <w:pStyle w:val="Observation"/>
        <w:ind w:left="2268" w:hanging="2268"/>
        <w:rPr>
          <w:lang w:val="en-GB"/>
        </w:rPr>
      </w:pPr>
      <w:r>
        <w:rPr>
          <w:lang w:val="en-GB"/>
        </w:rPr>
        <w:t>Larger</w:t>
      </w:r>
      <w:r w:rsidR="005E6BBF">
        <w:rPr>
          <w:lang w:val="en-GB"/>
        </w:rPr>
        <w:t xml:space="preserve"> aggregation levels have better detection and false-alarm performance</w:t>
      </w:r>
      <w:r>
        <w:rPr>
          <w:lang w:val="en-GB"/>
        </w:rPr>
        <w:t xml:space="preserve"> </w:t>
      </w:r>
      <w:r w:rsidR="005E6BBF">
        <w:rPr>
          <w:lang w:val="en-GB"/>
        </w:rPr>
        <w:t>c</w:t>
      </w:r>
      <w:r>
        <w:rPr>
          <w:lang w:val="en-GB"/>
        </w:rPr>
        <w:t xml:space="preserve">ompared to smaller aggregation levels. </w:t>
      </w:r>
    </w:p>
    <w:p w14:paraId="6AF2D5BF" w14:textId="32DEF4AC" w:rsidR="00680282" w:rsidRDefault="008C7141" w:rsidP="00680282">
      <w:pPr>
        <w:rPr>
          <w:lang w:val="en-GB"/>
        </w:rPr>
      </w:pPr>
      <w:r>
        <w:rPr>
          <w:lang w:val="en-GB"/>
        </w:rPr>
        <w:t xml:space="preserve">The detection and false-alarm results along with the cross-correlation results of </w:t>
      </w:r>
      <w:r w:rsidR="00DF7BA9">
        <w:rPr>
          <w:lang w:val="en-GB"/>
        </w:rPr>
        <w:t xml:space="preserve">section 3 </w:t>
      </w:r>
      <w:r>
        <w:rPr>
          <w:lang w:val="en-GB"/>
        </w:rPr>
        <w:t xml:space="preserve">show that PDCCH-based wake-up signals are good alternatives and should be considered by RAN1 for more extensive studies. </w:t>
      </w:r>
      <w:r w:rsidR="0022148A">
        <w:rPr>
          <w:lang w:val="en-GB"/>
        </w:rPr>
        <w:t xml:space="preserve"> We, thus, propose the following:</w:t>
      </w:r>
    </w:p>
    <w:p w14:paraId="3A7EC705" w14:textId="4CA57E0F" w:rsidR="008C7141" w:rsidRDefault="003F4C0E" w:rsidP="008C7141">
      <w:pPr>
        <w:pStyle w:val="Proposal"/>
        <w:rPr>
          <w:lang w:val="en-GB"/>
        </w:rPr>
      </w:pPr>
      <w:r>
        <w:rPr>
          <w:lang w:val="en-GB"/>
        </w:rPr>
        <w:t>C-RNTI</w:t>
      </w:r>
      <w:r w:rsidR="00061A03">
        <w:rPr>
          <w:lang w:val="en-GB"/>
        </w:rPr>
        <w:t>-based</w:t>
      </w:r>
      <w:r w:rsidR="00DA29EF">
        <w:rPr>
          <w:lang w:val="en-GB"/>
        </w:rPr>
        <w:t xml:space="preserve"> identification of</w:t>
      </w:r>
      <w:r w:rsidR="00061A03">
        <w:rPr>
          <w:lang w:val="en-GB"/>
        </w:rPr>
        <w:t xml:space="preserve"> PDCCH wake-up signals can be considered. This would imply reuse of Rel-15 PDCCH transmit and receive processing blocks. However, the complexity of the receiver in the decoding step must be assessed before its adoption. </w:t>
      </w:r>
      <w:r w:rsidR="00DA29EF">
        <w:rPr>
          <w:lang w:val="en-GB"/>
        </w:rPr>
        <w:t xml:space="preserve"> </w:t>
      </w:r>
    </w:p>
    <w:p w14:paraId="1D0679F6" w14:textId="270F6F21" w:rsidR="00061A03" w:rsidRDefault="00061A03" w:rsidP="00061A03">
      <w:pPr>
        <w:pStyle w:val="Proposal"/>
        <w:rPr>
          <w:lang w:val="en-GB"/>
        </w:rPr>
      </w:pPr>
      <w:r>
        <w:rPr>
          <w:lang w:val="en-GB"/>
        </w:rPr>
        <w:t xml:space="preserve">Consider the design of PDCCH-based wake-up signals based on </w:t>
      </w:r>
      <w:r w:rsidR="00783A10">
        <w:rPr>
          <w:lang w:val="en-GB"/>
        </w:rPr>
        <w:t xml:space="preserve">UE specific </w:t>
      </w:r>
      <w:r>
        <w:rPr>
          <w:lang w:val="en-GB"/>
        </w:rPr>
        <w:t xml:space="preserve">DCI bits. Each wake-up signal is generated with dedicated DCI-bits for each UE. </w:t>
      </w:r>
      <w:r w:rsidR="00D6755B">
        <w:rPr>
          <w:lang w:val="en-GB"/>
        </w:rPr>
        <w:t xml:space="preserve">Such a design would facilitate the design of low-powered wake-up receivers. </w:t>
      </w:r>
    </w:p>
    <w:p w14:paraId="4CA80CDD" w14:textId="2B3E93CB" w:rsidR="00061A03" w:rsidRDefault="00F65324" w:rsidP="008C7141">
      <w:pPr>
        <w:pStyle w:val="Proposal"/>
        <w:rPr>
          <w:lang w:val="en-GB"/>
        </w:rPr>
      </w:pPr>
      <w:r>
        <w:rPr>
          <w:lang w:val="en-GB"/>
        </w:rPr>
        <w:t xml:space="preserve">Multiple wake-up signals based on dedicated DCI bits show good cross-correlation properties and good detection and false alarm performance. </w:t>
      </w:r>
      <w:r w:rsidR="00970AAC">
        <w:rPr>
          <w:lang w:val="en-GB"/>
        </w:rPr>
        <w:t xml:space="preserve">Further investigations of the performance of these signals under different channel types and conditions should be studied. </w:t>
      </w:r>
    </w:p>
    <w:p w14:paraId="1AB889D2" w14:textId="6DE0B85A" w:rsidR="00AC260E" w:rsidRDefault="00AC260E" w:rsidP="00AC260E">
      <w:pPr>
        <w:rPr>
          <w:lang w:val="en-GB"/>
        </w:rPr>
      </w:pPr>
      <w:r>
        <w:rPr>
          <w:lang w:val="en-GB"/>
        </w:rPr>
        <w:t xml:space="preserve">From the perspective of facilitating low-powered wake-up receivers, designing wake-up signals that occupy smaller bandwidths is more beneficial compared to wide-band wake-up signals. On the other hand, for PDCCH wake-up signals with dedicated DCI bits, larger aggregation levels provide better detection and false-alarm performance compared to lower-aggregation levels.  </w:t>
      </w:r>
    </w:p>
    <w:p w14:paraId="0C26CB84" w14:textId="68FC9383" w:rsidR="00680282" w:rsidRDefault="00363025" w:rsidP="00AC260E">
      <w:pPr>
        <w:pStyle w:val="Proposal"/>
        <w:rPr>
          <w:lang w:val="en-GB"/>
        </w:rPr>
      </w:pPr>
      <w:r>
        <w:rPr>
          <w:lang w:val="en-GB"/>
        </w:rPr>
        <w:t>Asses</w:t>
      </w:r>
      <w:r w:rsidR="00525FBF">
        <w:rPr>
          <w:lang w:val="en-GB"/>
        </w:rPr>
        <w:t>s</w:t>
      </w:r>
      <w:r>
        <w:rPr>
          <w:lang w:val="en-GB"/>
        </w:rPr>
        <w:t xml:space="preserve"> the trade-off between higher-bandwidth of the wake-up signals and detection/false-alarm performance of the</w:t>
      </w:r>
      <w:r w:rsidR="00AB54C1">
        <w:rPr>
          <w:lang w:val="en-GB"/>
        </w:rPr>
        <w:t xml:space="preserve"> </w:t>
      </w:r>
      <w:r>
        <w:rPr>
          <w:lang w:val="en-GB"/>
        </w:rPr>
        <w:t>wake-up signals</w:t>
      </w:r>
      <w:r w:rsidR="00AB54C1">
        <w:rPr>
          <w:lang w:val="en-GB"/>
        </w:rPr>
        <w:t xml:space="preserve"> based on dedicated DCI bits. </w:t>
      </w:r>
      <w:r w:rsidR="008D5668">
        <w:rPr>
          <w:lang w:val="en-GB"/>
        </w:rPr>
        <w:t xml:space="preserve">Initial results indicate, larger aggregation levels provide better detection/false alarm performance compared to smaller aggregation levels. </w:t>
      </w:r>
    </w:p>
    <w:p w14:paraId="74D71833" w14:textId="77777777" w:rsidR="00AC260E" w:rsidRDefault="00AC260E" w:rsidP="00AC260E">
      <w:pPr>
        <w:pStyle w:val="Proposal"/>
        <w:numPr>
          <w:ilvl w:val="0"/>
          <w:numId w:val="0"/>
        </w:numPr>
        <w:ind w:left="1701"/>
        <w:rPr>
          <w:lang w:val="en-GB"/>
        </w:rPr>
      </w:pPr>
    </w:p>
    <w:p w14:paraId="0A7E20ED" w14:textId="5506FA20" w:rsidR="00F52E0A" w:rsidRDefault="000F7860" w:rsidP="00F52E0A">
      <w:pPr>
        <w:keepNext/>
      </w:pPr>
      <w:r>
        <w:rPr>
          <w:noProof/>
        </w:rPr>
        <w:lastRenderedPageBreak/>
        <w:drawing>
          <wp:inline distT="0" distB="0" distL="0" distR="0" wp14:anchorId="07B689D3" wp14:editId="00AAE0C3">
            <wp:extent cx="6120765" cy="341249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6120765" cy="3412490"/>
                    </a:xfrm>
                    <a:prstGeom prst="rect">
                      <a:avLst/>
                    </a:prstGeom>
                  </pic:spPr>
                </pic:pic>
              </a:graphicData>
            </a:graphic>
          </wp:inline>
        </w:drawing>
      </w:r>
    </w:p>
    <w:p w14:paraId="2AF00266" w14:textId="795BC1F0" w:rsidR="00F52E0A" w:rsidRPr="00D46DF3" w:rsidRDefault="00F52E0A" w:rsidP="00F52E0A">
      <w:pPr>
        <w:pStyle w:val="Caption"/>
      </w:pPr>
      <w:r w:rsidRPr="00D46DF3">
        <w:t xml:space="preserve">Figure </w:t>
      </w:r>
      <w:r w:rsidR="00D46DF3" w:rsidRPr="00D46DF3">
        <w:t>6</w:t>
      </w:r>
      <w:r w:rsidRPr="00D46DF3">
        <w:t xml:space="preserve">: Detection and false-alarm performance. The SNR is set to -4 dB </w:t>
      </w:r>
      <w:r w:rsidR="00EA2A11" w:rsidRPr="00D46DF3">
        <w:t xml:space="preserve">and channel model is of </w:t>
      </w:r>
      <w:r w:rsidRPr="00D46DF3">
        <w:t xml:space="preserve">TDL-A </w:t>
      </w:r>
      <w:r w:rsidR="00EA2A11" w:rsidRPr="00D46DF3">
        <w:t xml:space="preserve">type with a delay spread of </w:t>
      </w:r>
      <w:r w:rsidRPr="00D46DF3">
        <w:t>300e-9 second</w:t>
      </w:r>
      <w:r w:rsidR="002E6767" w:rsidRPr="00D46DF3">
        <w:t>s</w:t>
      </w:r>
      <w:r w:rsidRPr="00D46DF3">
        <w:t xml:space="preserve"> and</w:t>
      </w:r>
      <w:r w:rsidR="00EA2A11" w:rsidRPr="00D46DF3">
        <w:t xml:space="preserve"> a</w:t>
      </w:r>
      <w:r w:rsidRPr="00D46DF3">
        <w:t xml:space="preserve"> UE speed of 3 kilometers per hour.</w:t>
      </w:r>
    </w:p>
    <w:p w14:paraId="2FC78CDD" w14:textId="1573C84A" w:rsidR="00B4695E" w:rsidRPr="00D46DF3" w:rsidRDefault="00B4695E" w:rsidP="00B4695E">
      <w:pPr>
        <w:rPr>
          <w:lang w:eastAsia="en-GB"/>
        </w:rPr>
      </w:pPr>
    </w:p>
    <w:p w14:paraId="02128240" w14:textId="54756067" w:rsidR="009F60A1" w:rsidRDefault="000F7860" w:rsidP="009F60A1">
      <w:pPr>
        <w:keepNext/>
      </w:pPr>
      <w:r>
        <w:rPr>
          <w:noProof/>
        </w:rPr>
        <w:drawing>
          <wp:inline distT="0" distB="0" distL="0" distR="0" wp14:anchorId="3600438F" wp14:editId="56D6D619">
            <wp:extent cx="6120765" cy="341249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6120765" cy="3412490"/>
                    </a:xfrm>
                    <a:prstGeom prst="rect">
                      <a:avLst/>
                    </a:prstGeom>
                  </pic:spPr>
                </pic:pic>
              </a:graphicData>
            </a:graphic>
          </wp:inline>
        </w:drawing>
      </w:r>
      <w:bookmarkStart w:id="1" w:name="_GoBack"/>
      <w:bookmarkEnd w:id="1"/>
    </w:p>
    <w:p w14:paraId="559589A4" w14:textId="57E32693" w:rsidR="00A73D94" w:rsidRPr="00D46DF3" w:rsidRDefault="009F60A1" w:rsidP="00A73D94">
      <w:pPr>
        <w:pStyle w:val="Caption"/>
      </w:pPr>
      <w:r w:rsidRPr="00D46DF3">
        <w:t xml:space="preserve">Figure </w:t>
      </w:r>
      <w:r w:rsidR="00D46DF3" w:rsidRPr="00D46DF3">
        <w:t>7</w:t>
      </w:r>
      <w:r w:rsidRPr="00D46DF3">
        <w:t>: Detection and false-alarm performance. The SNR is set to 10 dB and channel model is of TDL-A type with a delay spread of 300e-9 second</w:t>
      </w:r>
      <w:r w:rsidR="002B3968" w:rsidRPr="00D46DF3">
        <w:t>s</w:t>
      </w:r>
      <w:r w:rsidRPr="00D46DF3">
        <w:t xml:space="preserve"> and a UE speed of 3 kilometers per hour.</w:t>
      </w:r>
      <w:r w:rsidR="00C86EF4" w:rsidRPr="00D46DF3">
        <w:t xml:space="preserve"> </w:t>
      </w:r>
    </w:p>
    <w:p w14:paraId="5300F849" w14:textId="2EC7EEF1" w:rsidR="00C01F33" w:rsidRPr="00CE0424" w:rsidRDefault="794D25F2" w:rsidP="0093612A">
      <w:pPr>
        <w:pStyle w:val="Heading1"/>
        <w:jc w:val="both"/>
      </w:pPr>
      <w:r>
        <w:lastRenderedPageBreak/>
        <w:t>Conclusion</w:t>
      </w:r>
    </w:p>
    <w:p w14:paraId="47CA1D06" w14:textId="7D4890D4" w:rsidR="00A35A2C" w:rsidRPr="008C1A8B" w:rsidRDefault="00A35A2C" w:rsidP="0093612A">
      <w:pPr>
        <w:pStyle w:val="BodyText"/>
      </w:pPr>
      <w:r w:rsidRPr="008C1A8B">
        <w:t xml:space="preserve">In section 2, the following observations were made: </w:t>
      </w:r>
    </w:p>
    <w:p w14:paraId="19FD691C" w14:textId="77777777" w:rsidR="00F46CBD" w:rsidRPr="00625421" w:rsidRDefault="00F46CBD" w:rsidP="00625421">
      <w:pPr>
        <w:pStyle w:val="Observation"/>
        <w:numPr>
          <w:ilvl w:val="0"/>
          <w:numId w:val="21"/>
        </w:numPr>
      </w:pPr>
      <w:r w:rsidRPr="00625421">
        <w:t>A PDCCH-based wake-up signal that uses the C-RNTI to distinguish between multiple wake-up signals allows reuse of Rel-15 PDCCH transmit and receive processing blocks. However, a conventional PDCCH decoder may lead to higher power consumption for the UE</w:t>
      </w:r>
    </w:p>
    <w:p w14:paraId="7B8EA8F4" w14:textId="77777777" w:rsidR="00F46CBD" w:rsidRPr="00450935" w:rsidRDefault="00F46CBD" w:rsidP="00F46CBD">
      <w:pPr>
        <w:pStyle w:val="Observation"/>
      </w:pPr>
      <w:r w:rsidRPr="00450935">
        <w:t>UE-specific wake-up signals can be obtained through UE-specific DCI bits. Such an approach facilitates linear correlators that can be used for wake-up signal detection.</w:t>
      </w:r>
    </w:p>
    <w:p w14:paraId="2AF488E3" w14:textId="77777777" w:rsidR="00F46CBD" w:rsidRPr="00450935" w:rsidRDefault="00F46CBD" w:rsidP="00F46CBD">
      <w:pPr>
        <w:pStyle w:val="Observation"/>
      </w:pPr>
      <w:r w:rsidRPr="00450935">
        <w:t xml:space="preserve">The detection and false-alarm performance of correlators used for detection of </w:t>
      </w:r>
      <w:r>
        <w:t xml:space="preserve">‘DCI based’ wake-up </w:t>
      </w:r>
      <w:r w:rsidRPr="00450935">
        <w:t xml:space="preserve">signals </w:t>
      </w:r>
      <w:proofErr w:type="gramStart"/>
      <w:r w:rsidRPr="00450935">
        <w:t>depends</w:t>
      </w:r>
      <w:proofErr w:type="gramEnd"/>
      <w:r w:rsidRPr="00450935">
        <w:t xml:space="preserve"> on the level of cross-correlation between these wake-up signals. </w:t>
      </w:r>
    </w:p>
    <w:p w14:paraId="0E064D4D" w14:textId="77777777" w:rsidR="00EB0895" w:rsidRPr="008C1A8B" w:rsidRDefault="00EB0895" w:rsidP="00EB0895"/>
    <w:p w14:paraId="6B8A146D" w14:textId="437581EE" w:rsidR="00EB0895" w:rsidRPr="008C1A8B" w:rsidRDefault="00EB0895" w:rsidP="00EB0895">
      <w:r w:rsidRPr="008C1A8B">
        <w:t xml:space="preserve">In section 3, the following observations were made: </w:t>
      </w:r>
    </w:p>
    <w:p w14:paraId="2849138E" w14:textId="77777777" w:rsidR="00EB0895" w:rsidRPr="008C1A8B" w:rsidRDefault="00EB0895" w:rsidP="003063A2">
      <w:pPr>
        <w:pStyle w:val="Observation"/>
      </w:pPr>
      <w:r w:rsidRPr="008C1A8B">
        <w:t xml:space="preserve">Multiple wake-up signals each associated with their own DCI bit sequence have low cross-correlation. </w:t>
      </w:r>
    </w:p>
    <w:p w14:paraId="167FEBCE" w14:textId="77777777" w:rsidR="00EB0895" w:rsidRPr="008C1A8B" w:rsidRDefault="00EB0895" w:rsidP="003063A2">
      <w:pPr>
        <w:pStyle w:val="Observation"/>
      </w:pPr>
      <w:r w:rsidRPr="008C1A8B">
        <w:t>At low SNRs, the cross-correlation is low between a wake-up signal of one UE with a dedicated DCI bit sequence and a channel filtered wake-up signal of another UE with its own dedicated DCI bit sequence.</w:t>
      </w:r>
    </w:p>
    <w:p w14:paraId="448600AC" w14:textId="22E3BA34" w:rsidR="00EB0895" w:rsidRPr="008C1A8B" w:rsidRDefault="00EB0895" w:rsidP="003063A2">
      <w:pPr>
        <w:pStyle w:val="Observation"/>
      </w:pPr>
      <w:r w:rsidRPr="008C1A8B">
        <w:t xml:space="preserve">At low SNRs, the correlation between a wake-up signal and its channel filtered version is high enough for reliable detection. </w:t>
      </w:r>
    </w:p>
    <w:p w14:paraId="6B2265D8" w14:textId="5BC35CFA" w:rsidR="000E21E6" w:rsidRPr="00EB0895" w:rsidRDefault="00EB0895" w:rsidP="003063A2">
      <w:pPr>
        <w:pStyle w:val="Observation"/>
        <w:rPr>
          <w:lang w:val="en-GB"/>
        </w:rPr>
      </w:pPr>
      <w:r w:rsidRPr="008C1A8B">
        <w:t xml:space="preserve">Wake-up signals with larger aggregation levels have better correlation properties compared to signals with smaller aggregation levels.  </w:t>
      </w:r>
    </w:p>
    <w:p w14:paraId="5B00F99A" w14:textId="3874C2BE" w:rsidR="000E21E6" w:rsidRDefault="00EB0895" w:rsidP="00D6755B">
      <w:pPr>
        <w:rPr>
          <w:lang w:val="en-GB"/>
        </w:rPr>
      </w:pPr>
      <w:r>
        <w:rPr>
          <w:lang w:val="en-GB"/>
        </w:rPr>
        <w:t>In section 4, the following observations and proposals were made:</w:t>
      </w:r>
    </w:p>
    <w:p w14:paraId="47DC370F" w14:textId="77777777" w:rsidR="00625421" w:rsidRPr="005020F5" w:rsidRDefault="00625421" w:rsidP="00625421">
      <w:pPr>
        <w:pStyle w:val="Observation"/>
      </w:pPr>
      <w:r>
        <w:t xml:space="preserve">DCI-based and sequence-based wake-up signals show similar detection and false-alarm performance. </w:t>
      </w:r>
    </w:p>
    <w:p w14:paraId="46933689" w14:textId="77777777" w:rsidR="00D6755B" w:rsidRDefault="00D6755B" w:rsidP="00D6755B">
      <w:pPr>
        <w:pStyle w:val="Observation"/>
        <w:rPr>
          <w:lang w:val="en-GB"/>
        </w:rPr>
      </w:pPr>
      <w:r>
        <w:rPr>
          <w:lang w:val="en-GB"/>
        </w:rPr>
        <w:t xml:space="preserve">At low SNRs, high probability of detection and low probability of false-alarm can be achieved for PDCCH-based wake-up signals. </w:t>
      </w:r>
    </w:p>
    <w:p w14:paraId="60C8649E" w14:textId="16F08369" w:rsidR="008D592C" w:rsidRDefault="00D6755B" w:rsidP="00512EE4">
      <w:pPr>
        <w:pStyle w:val="Observation"/>
        <w:ind w:left="2268" w:hanging="2268"/>
        <w:rPr>
          <w:lang w:val="en-GB"/>
        </w:rPr>
      </w:pPr>
      <w:r w:rsidRPr="008D592C">
        <w:rPr>
          <w:lang w:val="en-GB"/>
        </w:rPr>
        <w:t xml:space="preserve">Larger aggregation levels have better detection and false-alarm performance compared to smaller aggregation levels. </w:t>
      </w:r>
    </w:p>
    <w:p w14:paraId="23EE1037" w14:textId="77777777" w:rsidR="008D592C" w:rsidRPr="008D592C" w:rsidRDefault="008D592C" w:rsidP="008D592C">
      <w:pPr>
        <w:pStyle w:val="Observation"/>
        <w:numPr>
          <w:ilvl w:val="0"/>
          <w:numId w:val="0"/>
        </w:numPr>
        <w:ind w:left="2268"/>
        <w:rPr>
          <w:lang w:val="en-GB"/>
        </w:rPr>
      </w:pPr>
    </w:p>
    <w:p w14:paraId="35C9D0F5" w14:textId="34AE1C7D" w:rsidR="008D592C" w:rsidRPr="008C1A8B" w:rsidRDefault="008D592C" w:rsidP="008D592C">
      <w:pPr>
        <w:pStyle w:val="Proposal"/>
        <w:numPr>
          <w:ilvl w:val="0"/>
          <w:numId w:val="19"/>
        </w:numPr>
      </w:pPr>
      <w:r w:rsidRPr="008C1A8B">
        <w:t xml:space="preserve">RNTI-based identification of PDCCH wake-up signals can be considered. This would imply reuse of Rel-15 PDCCH transmit and receive processing blocks. However, the complexity of the receiver in the decoding step must be assessed before its adoption.  </w:t>
      </w:r>
    </w:p>
    <w:p w14:paraId="1687A47B" w14:textId="59499DA0" w:rsidR="008D592C" w:rsidRPr="008C1A8B" w:rsidRDefault="008D592C" w:rsidP="008D592C">
      <w:pPr>
        <w:pStyle w:val="Proposal"/>
        <w:numPr>
          <w:ilvl w:val="0"/>
          <w:numId w:val="19"/>
        </w:numPr>
      </w:pPr>
      <w:r>
        <w:rPr>
          <w:lang w:val="en-GB"/>
        </w:rPr>
        <w:t xml:space="preserve">Consider the design of PDCCH-based wake-up signals based on </w:t>
      </w:r>
      <w:r w:rsidR="00783A10">
        <w:rPr>
          <w:lang w:val="en-GB"/>
        </w:rPr>
        <w:t xml:space="preserve">UE specific </w:t>
      </w:r>
      <w:r>
        <w:rPr>
          <w:lang w:val="en-GB"/>
        </w:rPr>
        <w:t>DCI bits. Each wake-up signal is generated with dedicated DCI-bits for each UE. Such a design would facilitate the design of low-powered wake-up receivers.</w:t>
      </w:r>
    </w:p>
    <w:p w14:paraId="0FFBB3C8" w14:textId="77777777" w:rsidR="00525FBF" w:rsidRPr="00525FBF" w:rsidRDefault="00525FBF" w:rsidP="00525FBF">
      <w:pPr>
        <w:pStyle w:val="Proposal"/>
        <w:numPr>
          <w:ilvl w:val="0"/>
          <w:numId w:val="19"/>
        </w:numPr>
        <w:rPr>
          <w:lang w:val="en-GB"/>
        </w:rPr>
      </w:pPr>
      <w:r w:rsidRPr="00525FBF">
        <w:rPr>
          <w:lang w:val="en-GB"/>
        </w:rPr>
        <w:t xml:space="preserve">Multiple wake-up signals based on dedicated DCI bits show good cross-correlation properties and good detection and false alarm performance. Further investigations of the performance of these signals under different channel types and conditions should be studied. </w:t>
      </w:r>
    </w:p>
    <w:p w14:paraId="41B47ECF" w14:textId="7F14489F" w:rsidR="00511BA8" w:rsidRPr="00525FBF" w:rsidRDefault="00525FBF" w:rsidP="00C76AAF">
      <w:pPr>
        <w:pStyle w:val="Proposal"/>
        <w:numPr>
          <w:ilvl w:val="0"/>
          <w:numId w:val="19"/>
        </w:numPr>
        <w:rPr>
          <w:lang w:val="en-GB"/>
        </w:rPr>
      </w:pPr>
      <w:r w:rsidRPr="00525FBF">
        <w:rPr>
          <w:lang w:val="en-GB"/>
        </w:rPr>
        <w:lastRenderedPageBreak/>
        <w:t xml:space="preserve">Assess the trade-off between higher-bandwidth of the wake-up signals and detection/false-alarm performance of the wake-up signals based on dedicated DCI bits. Initial results indicate, larger aggregation levels provide better detection/false alarm performance compared to smaller aggregation levels. </w:t>
      </w:r>
    </w:p>
    <w:p w14:paraId="4EE0FCEB" w14:textId="77777777" w:rsidR="0019705D" w:rsidRPr="00CE0424" w:rsidRDefault="0019705D" w:rsidP="0093612A">
      <w:pPr>
        <w:pStyle w:val="Heading1"/>
        <w:jc w:val="both"/>
      </w:pPr>
      <w:bookmarkStart w:id="2" w:name="_In-sequence_SDU_delivery"/>
      <w:bookmarkEnd w:id="2"/>
      <w:r w:rsidRPr="00CE0424">
        <w:t>References</w:t>
      </w:r>
    </w:p>
    <w:p w14:paraId="0034D3CC" w14:textId="690EDB65" w:rsidR="003A7EF3" w:rsidRPr="001056B6" w:rsidRDefault="003622CE" w:rsidP="001056B6">
      <w:pPr>
        <w:pStyle w:val="references"/>
        <w:spacing w:line="240" w:lineRule="auto"/>
        <w:ind w:left="357" w:hanging="357"/>
      </w:pPr>
      <w:bookmarkStart w:id="3" w:name="_Ref521689248"/>
      <w:bookmarkStart w:id="4" w:name="_Ref513803471"/>
      <w:bookmarkStart w:id="5" w:name="_Ref521687755"/>
      <w:bookmarkStart w:id="6" w:name="_Ref523917703"/>
      <w:r w:rsidRPr="001056B6">
        <w:rPr>
          <w:rFonts w:ascii="Arial" w:hAnsi="Arial" w:cs="Arial"/>
          <w:sz w:val="22"/>
          <w:szCs w:val="22"/>
        </w:rPr>
        <w:t>3</w:t>
      </w:r>
      <w:r w:rsidRPr="001056B6">
        <w:rPr>
          <w:rFonts w:ascii="Arial" w:hAnsi="Arial" w:cs="Arial"/>
          <w:sz w:val="22"/>
          <w:szCs w:val="22"/>
          <w:vertAlign w:val="superscript"/>
        </w:rPr>
        <w:t>rd</w:t>
      </w:r>
      <w:r w:rsidRPr="001056B6">
        <w:rPr>
          <w:rFonts w:ascii="Arial" w:hAnsi="Arial" w:cs="Arial"/>
          <w:sz w:val="22"/>
          <w:szCs w:val="22"/>
        </w:rPr>
        <w:t xml:space="preserve"> Generation Partnership Project, Technical Specification Group Radio Access Network; NR; Physical Channel and Modulation (Release 15)</w:t>
      </w:r>
      <w:r w:rsidR="001056B6" w:rsidRPr="001056B6">
        <w:rPr>
          <w:rFonts w:ascii="Arial" w:hAnsi="Arial" w:cs="Arial"/>
          <w:sz w:val="22"/>
          <w:szCs w:val="22"/>
        </w:rPr>
        <w:t xml:space="preserve">. </w:t>
      </w:r>
      <w:bookmarkEnd w:id="3"/>
      <w:bookmarkEnd w:id="4"/>
      <w:bookmarkEnd w:id="5"/>
      <w:bookmarkEnd w:id="6"/>
    </w:p>
    <w:sectPr w:rsidR="003A7EF3" w:rsidRPr="001056B6" w:rsidSect="00C473A5">
      <w:headerReference w:type="even" r:id="rId34"/>
      <w:footerReference w:type="default" r:id="rId3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25BE0C" w14:textId="77777777" w:rsidR="00B16ACC" w:rsidRDefault="00B16ACC">
      <w:r>
        <w:separator/>
      </w:r>
    </w:p>
  </w:endnote>
  <w:endnote w:type="continuationSeparator" w:id="0">
    <w:p w14:paraId="2866440C" w14:textId="77777777" w:rsidR="00B16ACC" w:rsidRDefault="00B16ACC">
      <w:r>
        <w:continuationSeparator/>
      </w:r>
    </w:p>
  </w:endnote>
  <w:endnote w:type="continuationNotice" w:id="1">
    <w:p w14:paraId="0F76349E" w14:textId="77777777" w:rsidR="00B16ACC" w:rsidRDefault="00B16A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8474244"/>
      <w:docPartObj>
        <w:docPartGallery w:val="Page Numbers (Bottom of Page)"/>
        <w:docPartUnique/>
      </w:docPartObj>
    </w:sdtPr>
    <w:sdtEndPr>
      <w:rPr>
        <w:noProof/>
      </w:rPr>
    </w:sdtEndPr>
    <w:sdtContent>
      <w:p w14:paraId="69DCBD56" w14:textId="5F147C81" w:rsidR="00A2213E" w:rsidRDefault="00A2213E">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2A55FC95" w14:textId="236977AA" w:rsidR="00623EDB" w:rsidRDefault="00623EDB" w:rsidP="00313FD6">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03917D" w14:textId="77777777" w:rsidR="00B16ACC" w:rsidRDefault="00B16ACC">
      <w:r>
        <w:separator/>
      </w:r>
    </w:p>
  </w:footnote>
  <w:footnote w:type="continuationSeparator" w:id="0">
    <w:p w14:paraId="26F446FD" w14:textId="77777777" w:rsidR="00B16ACC" w:rsidRDefault="00B16ACC">
      <w:r>
        <w:continuationSeparator/>
      </w:r>
    </w:p>
  </w:footnote>
  <w:footnote w:type="continuationNotice" w:id="1">
    <w:p w14:paraId="2BC932A6" w14:textId="77777777" w:rsidR="00B16ACC" w:rsidRDefault="00B16A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623EDB" w:rsidRDefault="00623EDB">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5A6EA3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064C8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C1130B4"/>
    <w:multiLevelType w:val="multilevel"/>
    <w:tmpl w:val="041D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448"/>
        </w:tabs>
        <w:ind w:left="448" w:hanging="360"/>
      </w:pPr>
    </w:lvl>
    <w:lvl w:ilvl="2" w:tplc="0409001B" w:tentative="1">
      <w:start w:val="1"/>
      <w:numFmt w:val="lowerRoman"/>
      <w:lvlText w:val="%3."/>
      <w:lvlJc w:val="right"/>
      <w:pPr>
        <w:tabs>
          <w:tab w:val="num" w:pos="1168"/>
        </w:tabs>
        <w:ind w:left="1168" w:hanging="180"/>
      </w:pPr>
    </w:lvl>
    <w:lvl w:ilvl="3" w:tplc="0409000F" w:tentative="1">
      <w:start w:val="1"/>
      <w:numFmt w:val="decimal"/>
      <w:lvlText w:val="%4."/>
      <w:lvlJc w:val="left"/>
      <w:pPr>
        <w:tabs>
          <w:tab w:val="num" w:pos="1888"/>
        </w:tabs>
        <w:ind w:left="1888" w:hanging="360"/>
      </w:pPr>
    </w:lvl>
    <w:lvl w:ilvl="4" w:tplc="04090019" w:tentative="1">
      <w:start w:val="1"/>
      <w:numFmt w:val="lowerLetter"/>
      <w:lvlText w:val="%5."/>
      <w:lvlJc w:val="left"/>
      <w:pPr>
        <w:tabs>
          <w:tab w:val="num" w:pos="2608"/>
        </w:tabs>
        <w:ind w:left="2608" w:hanging="360"/>
      </w:pPr>
    </w:lvl>
    <w:lvl w:ilvl="5" w:tplc="0409001B" w:tentative="1">
      <w:start w:val="1"/>
      <w:numFmt w:val="lowerRoman"/>
      <w:lvlText w:val="%6."/>
      <w:lvlJc w:val="right"/>
      <w:pPr>
        <w:tabs>
          <w:tab w:val="num" w:pos="3328"/>
        </w:tabs>
        <w:ind w:left="3328" w:hanging="180"/>
      </w:pPr>
    </w:lvl>
    <w:lvl w:ilvl="6" w:tplc="0409000F" w:tentative="1">
      <w:start w:val="1"/>
      <w:numFmt w:val="decimal"/>
      <w:lvlText w:val="%7."/>
      <w:lvlJc w:val="left"/>
      <w:pPr>
        <w:tabs>
          <w:tab w:val="num" w:pos="4048"/>
        </w:tabs>
        <w:ind w:left="4048" w:hanging="360"/>
      </w:pPr>
    </w:lvl>
    <w:lvl w:ilvl="7" w:tplc="04090019" w:tentative="1">
      <w:start w:val="1"/>
      <w:numFmt w:val="lowerLetter"/>
      <w:lvlText w:val="%8."/>
      <w:lvlJc w:val="left"/>
      <w:pPr>
        <w:tabs>
          <w:tab w:val="num" w:pos="4768"/>
        </w:tabs>
        <w:ind w:left="4768" w:hanging="360"/>
      </w:pPr>
    </w:lvl>
    <w:lvl w:ilvl="8" w:tplc="0409001B" w:tentative="1">
      <w:start w:val="1"/>
      <w:numFmt w:val="lowerRoman"/>
      <w:lvlText w:val="%9."/>
      <w:lvlJc w:val="right"/>
      <w:pPr>
        <w:tabs>
          <w:tab w:val="num" w:pos="5488"/>
        </w:tabs>
        <w:ind w:left="5488"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A0F21232"/>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9"/>
  </w:num>
  <w:num w:numId="2">
    <w:abstractNumId w:val="8"/>
  </w:num>
  <w:num w:numId="3">
    <w:abstractNumId w:val="2"/>
  </w:num>
  <w:num w:numId="4">
    <w:abstractNumId w:val="10"/>
  </w:num>
  <w:num w:numId="5">
    <w:abstractNumId w:val="11"/>
  </w:num>
  <w:num w:numId="6">
    <w:abstractNumId w:val="13"/>
  </w:num>
  <w:num w:numId="7">
    <w:abstractNumId w:val="4"/>
  </w:num>
  <w:num w:numId="8">
    <w:abstractNumId w:val="5"/>
  </w:num>
  <w:num w:numId="9">
    <w:abstractNumId w:val="3"/>
  </w:num>
  <w:num w:numId="10">
    <w:abstractNumId w:val="15"/>
  </w:num>
  <w:num w:numId="11">
    <w:abstractNumId w:val="7"/>
  </w:num>
  <w:num w:numId="12">
    <w:abstractNumId w:val="14"/>
  </w:num>
  <w:num w:numId="13">
    <w:abstractNumId w:val="12"/>
  </w:num>
  <w:num w:numId="14">
    <w:abstractNumId w:val="6"/>
  </w:num>
  <w:num w:numId="15">
    <w:abstractNumId w:val="1"/>
  </w:num>
  <w:num w:numId="16">
    <w:abstractNumId w:val="0"/>
  </w:num>
  <w:num w:numId="17">
    <w:abstractNumId w:val="10"/>
    <w:lvlOverride w:ilvl="0">
      <w:startOverride w:val="1"/>
    </w:lvlOverride>
  </w:num>
  <w:num w:numId="18">
    <w:abstractNumId w:val="8"/>
    <w:lvlOverride w:ilvl="0">
      <w:startOverride w:val="1"/>
    </w:lvlOverride>
  </w:num>
  <w:num w:numId="19">
    <w:abstractNumId w:val="8"/>
    <w:lvlOverride w:ilvl="0">
      <w:startOverride w:val="1"/>
    </w:lvlOverride>
  </w:num>
  <w:num w:numId="20">
    <w:abstractNumId w:val="10"/>
  </w:num>
  <w:num w:numId="21">
    <w:abstractNumId w:val="10"/>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0F1A"/>
    <w:rsid w:val="000024D9"/>
    <w:rsid w:val="00002A37"/>
    <w:rsid w:val="0000564C"/>
    <w:rsid w:val="00005FF6"/>
    <w:rsid w:val="00006446"/>
    <w:rsid w:val="00006896"/>
    <w:rsid w:val="00007A00"/>
    <w:rsid w:val="00007CDC"/>
    <w:rsid w:val="00011B28"/>
    <w:rsid w:val="00012AEE"/>
    <w:rsid w:val="0001377C"/>
    <w:rsid w:val="00015D15"/>
    <w:rsid w:val="00015D43"/>
    <w:rsid w:val="00017D1F"/>
    <w:rsid w:val="0002039F"/>
    <w:rsid w:val="000226E2"/>
    <w:rsid w:val="0002564D"/>
    <w:rsid w:val="00025ECA"/>
    <w:rsid w:val="00026011"/>
    <w:rsid w:val="000325B8"/>
    <w:rsid w:val="00033DFB"/>
    <w:rsid w:val="00034C15"/>
    <w:rsid w:val="00036BA1"/>
    <w:rsid w:val="0003730C"/>
    <w:rsid w:val="00037C92"/>
    <w:rsid w:val="00040E97"/>
    <w:rsid w:val="000422E2"/>
    <w:rsid w:val="00042F22"/>
    <w:rsid w:val="000436C2"/>
    <w:rsid w:val="000444EF"/>
    <w:rsid w:val="00052A07"/>
    <w:rsid w:val="000531E0"/>
    <w:rsid w:val="000534E3"/>
    <w:rsid w:val="0005606A"/>
    <w:rsid w:val="00057117"/>
    <w:rsid w:val="000616E7"/>
    <w:rsid w:val="00061A03"/>
    <w:rsid w:val="0006487E"/>
    <w:rsid w:val="00065E1A"/>
    <w:rsid w:val="000672F6"/>
    <w:rsid w:val="000754A7"/>
    <w:rsid w:val="0007636C"/>
    <w:rsid w:val="00077E5F"/>
    <w:rsid w:val="0008036A"/>
    <w:rsid w:val="00081AE6"/>
    <w:rsid w:val="00081E60"/>
    <w:rsid w:val="0008359B"/>
    <w:rsid w:val="000855EB"/>
    <w:rsid w:val="00085B52"/>
    <w:rsid w:val="000866F2"/>
    <w:rsid w:val="0009009F"/>
    <w:rsid w:val="00091557"/>
    <w:rsid w:val="000924C1"/>
    <w:rsid w:val="000924F0"/>
    <w:rsid w:val="00093474"/>
    <w:rsid w:val="0009510F"/>
    <w:rsid w:val="00095161"/>
    <w:rsid w:val="000A1B7B"/>
    <w:rsid w:val="000A56F2"/>
    <w:rsid w:val="000B048B"/>
    <w:rsid w:val="000B0AC5"/>
    <w:rsid w:val="000B2234"/>
    <w:rsid w:val="000B2719"/>
    <w:rsid w:val="000B3A8F"/>
    <w:rsid w:val="000B3EBD"/>
    <w:rsid w:val="000B4AB9"/>
    <w:rsid w:val="000B58C3"/>
    <w:rsid w:val="000B61E9"/>
    <w:rsid w:val="000C165A"/>
    <w:rsid w:val="000C20CF"/>
    <w:rsid w:val="000C2E19"/>
    <w:rsid w:val="000C5801"/>
    <w:rsid w:val="000D0D07"/>
    <w:rsid w:val="000D3A57"/>
    <w:rsid w:val="000D4797"/>
    <w:rsid w:val="000E0527"/>
    <w:rsid w:val="000E1E92"/>
    <w:rsid w:val="000E21E6"/>
    <w:rsid w:val="000E3DEC"/>
    <w:rsid w:val="000F06D6"/>
    <w:rsid w:val="000F0944"/>
    <w:rsid w:val="000F0EB1"/>
    <w:rsid w:val="000F1106"/>
    <w:rsid w:val="000F3BE9"/>
    <w:rsid w:val="000F3D76"/>
    <w:rsid w:val="000F3DD1"/>
    <w:rsid w:val="000F3F6C"/>
    <w:rsid w:val="000F4A9D"/>
    <w:rsid w:val="000F6DF3"/>
    <w:rsid w:val="000F7860"/>
    <w:rsid w:val="001005FF"/>
    <w:rsid w:val="00103D1F"/>
    <w:rsid w:val="001056B6"/>
    <w:rsid w:val="001062FB"/>
    <w:rsid w:val="001063E6"/>
    <w:rsid w:val="00111910"/>
    <w:rsid w:val="00111B9A"/>
    <w:rsid w:val="00113CF4"/>
    <w:rsid w:val="001153EA"/>
    <w:rsid w:val="00115643"/>
    <w:rsid w:val="00116765"/>
    <w:rsid w:val="00120046"/>
    <w:rsid w:val="001219F5"/>
    <w:rsid w:val="00121A20"/>
    <w:rsid w:val="00122C7B"/>
    <w:rsid w:val="0012377F"/>
    <w:rsid w:val="00124314"/>
    <w:rsid w:val="00126B4A"/>
    <w:rsid w:val="0013069C"/>
    <w:rsid w:val="00132FD0"/>
    <w:rsid w:val="001344C0"/>
    <w:rsid w:val="001346FA"/>
    <w:rsid w:val="00135252"/>
    <w:rsid w:val="00137AB5"/>
    <w:rsid w:val="00137F0B"/>
    <w:rsid w:val="00151E23"/>
    <w:rsid w:val="001526E0"/>
    <w:rsid w:val="00153E79"/>
    <w:rsid w:val="00154255"/>
    <w:rsid w:val="00154A44"/>
    <w:rsid w:val="00154B2D"/>
    <w:rsid w:val="001551B5"/>
    <w:rsid w:val="0016416C"/>
    <w:rsid w:val="001659C1"/>
    <w:rsid w:val="00167017"/>
    <w:rsid w:val="00173A8E"/>
    <w:rsid w:val="0017502C"/>
    <w:rsid w:val="0018143F"/>
    <w:rsid w:val="00181FF8"/>
    <w:rsid w:val="0018405A"/>
    <w:rsid w:val="00185071"/>
    <w:rsid w:val="00190AC1"/>
    <w:rsid w:val="0019341A"/>
    <w:rsid w:val="001957E2"/>
    <w:rsid w:val="0019705D"/>
    <w:rsid w:val="00197D94"/>
    <w:rsid w:val="00197DF9"/>
    <w:rsid w:val="001A1987"/>
    <w:rsid w:val="001A1C27"/>
    <w:rsid w:val="001A2564"/>
    <w:rsid w:val="001A6173"/>
    <w:rsid w:val="001A6CBA"/>
    <w:rsid w:val="001B0D97"/>
    <w:rsid w:val="001B5A5D"/>
    <w:rsid w:val="001C1CE5"/>
    <w:rsid w:val="001C3D28"/>
    <w:rsid w:val="001C3D2A"/>
    <w:rsid w:val="001D51BA"/>
    <w:rsid w:val="001D53E7"/>
    <w:rsid w:val="001D5B06"/>
    <w:rsid w:val="001D6342"/>
    <w:rsid w:val="001D6D53"/>
    <w:rsid w:val="001E46C4"/>
    <w:rsid w:val="001E58E2"/>
    <w:rsid w:val="001E7AED"/>
    <w:rsid w:val="001F3916"/>
    <w:rsid w:val="001F54C5"/>
    <w:rsid w:val="001F662C"/>
    <w:rsid w:val="001F6803"/>
    <w:rsid w:val="001F7074"/>
    <w:rsid w:val="00200490"/>
    <w:rsid w:val="00201F3A"/>
    <w:rsid w:val="0020261F"/>
    <w:rsid w:val="00203F96"/>
    <w:rsid w:val="002069B2"/>
    <w:rsid w:val="0020775A"/>
    <w:rsid w:val="00207FA3"/>
    <w:rsid w:val="002124D7"/>
    <w:rsid w:val="00214068"/>
    <w:rsid w:val="002148D5"/>
    <w:rsid w:val="00214DA8"/>
    <w:rsid w:val="00215423"/>
    <w:rsid w:val="002158FA"/>
    <w:rsid w:val="00220600"/>
    <w:rsid w:val="00220965"/>
    <w:rsid w:val="0022148A"/>
    <w:rsid w:val="002224DB"/>
    <w:rsid w:val="00223FCB"/>
    <w:rsid w:val="002252C3"/>
    <w:rsid w:val="00225C54"/>
    <w:rsid w:val="00226DCC"/>
    <w:rsid w:val="00230765"/>
    <w:rsid w:val="00230D18"/>
    <w:rsid w:val="002319E4"/>
    <w:rsid w:val="002339BD"/>
    <w:rsid w:val="00235632"/>
    <w:rsid w:val="00235872"/>
    <w:rsid w:val="00241559"/>
    <w:rsid w:val="002435B3"/>
    <w:rsid w:val="002458EB"/>
    <w:rsid w:val="002500C8"/>
    <w:rsid w:val="00257543"/>
    <w:rsid w:val="00260D12"/>
    <w:rsid w:val="002617E7"/>
    <w:rsid w:val="00263B9F"/>
    <w:rsid w:val="00264228"/>
    <w:rsid w:val="00264334"/>
    <w:rsid w:val="0026473E"/>
    <w:rsid w:val="00266214"/>
    <w:rsid w:val="00267C83"/>
    <w:rsid w:val="002711E2"/>
    <w:rsid w:val="0027133F"/>
    <w:rsid w:val="0027144F"/>
    <w:rsid w:val="00271813"/>
    <w:rsid w:val="00271F3A"/>
    <w:rsid w:val="00273278"/>
    <w:rsid w:val="00273693"/>
    <w:rsid w:val="002737F4"/>
    <w:rsid w:val="0028059F"/>
    <w:rsid w:val="002805F5"/>
    <w:rsid w:val="00280751"/>
    <w:rsid w:val="00280A6F"/>
    <w:rsid w:val="0028280A"/>
    <w:rsid w:val="00283BE0"/>
    <w:rsid w:val="002860EE"/>
    <w:rsid w:val="00286ACD"/>
    <w:rsid w:val="00287838"/>
    <w:rsid w:val="002907B5"/>
    <w:rsid w:val="00291559"/>
    <w:rsid w:val="00292EB7"/>
    <w:rsid w:val="00296227"/>
    <w:rsid w:val="00296887"/>
    <w:rsid w:val="00296F44"/>
    <w:rsid w:val="0029777D"/>
    <w:rsid w:val="002A055E"/>
    <w:rsid w:val="002A1D4E"/>
    <w:rsid w:val="002A2869"/>
    <w:rsid w:val="002B24D6"/>
    <w:rsid w:val="002B2FB4"/>
    <w:rsid w:val="002B3968"/>
    <w:rsid w:val="002C1C98"/>
    <w:rsid w:val="002C31C7"/>
    <w:rsid w:val="002C41E6"/>
    <w:rsid w:val="002C6C20"/>
    <w:rsid w:val="002D071A"/>
    <w:rsid w:val="002D34B2"/>
    <w:rsid w:val="002D48B0"/>
    <w:rsid w:val="002D5002"/>
    <w:rsid w:val="002D5840"/>
    <w:rsid w:val="002D5B37"/>
    <w:rsid w:val="002D6B7A"/>
    <w:rsid w:val="002D7637"/>
    <w:rsid w:val="002E17F2"/>
    <w:rsid w:val="002E6767"/>
    <w:rsid w:val="002E7CAE"/>
    <w:rsid w:val="002F2045"/>
    <w:rsid w:val="002F2771"/>
    <w:rsid w:val="002F37A9"/>
    <w:rsid w:val="00301CE6"/>
    <w:rsid w:val="0030256B"/>
    <w:rsid w:val="0030501F"/>
    <w:rsid w:val="00305C15"/>
    <w:rsid w:val="00305C55"/>
    <w:rsid w:val="003063A2"/>
    <w:rsid w:val="00307BA1"/>
    <w:rsid w:val="0031088D"/>
    <w:rsid w:val="00311702"/>
    <w:rsid w:val="00311B9B"/>
    <w:rsid w:val="00311E82"/>
    <w:rsid w:val="00313FD6"/>
    <w:rsid w:val="003143BD"/>
    <w:rsid w:val="00315363"/>
    <w:rsid w:val="00315A44"/>
    <w:rsid w:val="00315FA3"/>
    <w:rsid w:val="003203ED"/>
    <w:rsid w:val="0032224B"/>
    <w:rsid w:val="00322C9F"/>
    <w:rsid w:val="00324D23"/>
    <w:rsid w:val="00331751"/>
    <w:rsid w:val="00331E66"/>
    <w:rsid w:val="00334579"/>
    <w:rsid w:val="00335858"/>
    <w:rsid w:val="00336BDA"/>
    <w:rsid w:val="00341B16"/>
    <w:rsid w:val="00342BD7"/>
    <w:rsid w:val="00343272"/>
    <w:rsid w:val="00343A76"/>
    <w:rsid w:val="00344A9D"/>
    <w:rsid w:val="00346DB5"/>
    <w:rsid w:val="003477B1"/>
    <w:rsid w:val="00354567"/>
    <w:rsid w:val="00357380"/>
    <w:rsid w:val="003602D9"/>
    <w:rsid w:val="003604CE"/>
    <w:rsid w:val="00361693"/>
    <w:rsid w:val="003622CE"/>
    <w:rsid w:val="00363025"/>
    <w:rsid w:val="00370E47"/>
    <w:rsid w:val="00371686"/>
    <w:rsid w:val="00373CB2"/>
    <w:rsid w:val="00374063"/>
    <w:rsid w:val="003742AC"/>
    <w:rsid w:val="00377117"/>
    <w:rsid w:val="00377CE1"/>
    <w:rsid w:val="00385BF0"/>
    <w:rsid w:val="00386321"/>
    <w:rsid w:val="0039286E"/>
    <w:rsid w:val="003939FF"/>
    <w:rsid w:val="00397D7B"/>
    <w:rsid w:val="003A2223"/>
    <w:rsid w:val="003A2A0F"/>
    <w:rsid w:val="003A45A1"/>
    <w:rsid w:val="003A5B0A"/>
    <w:rsid w:val="003A6BAC"/>
    <w:rsid w:val="003A70A4"/>
    <w:rsid w:val="003A7EF3"/>
    <w:rsid w:val="003B159C"/>
    <w:rsid w:val="003B369F"/>
    <w:rsid w:val="003B36A3"/>
    <w:rsid w:val="003B3BCC"/>
    <w:rsid w:val="003B64BB"/>
    <w:rsid w:val="003B7FE5"/>
    <w:rsid w:val="003C07CB"/>
    <w:rsid w:val="003C11C8"/>
    <w:rsid w:val="003C1939"/>
    <w:rsid w:val="003C2702"/>
    <w:rsid w:val="003C7806"/>
    <w:rsid w:val="003C7932"/>
    <w:rsid w:val="003D109F"/>
    <w:rsid w:val="003D2478"/>
    <w:rsid w:val="003D3C45"/>
    <w:rsid w:val="003D57AA"/>
    <w:rsid w:val="003D5B1F"/>
    <w:rsid w:val="003E0736"/>
    <w:rsid w:val="003E15FA"/>
    <w:rsid w:val="003E55E4"/>
    <w:rsid w:val="003E74E3"/>
    <w:rsid w:val="003F05C7"/>
    <w:rsid w:val="003F2CD4"/>
    <w:rsid w:val="003F4C0E"/>
    <w:rsid w:val="003F6BBE"/>
    <w:rsid w:val="003F7E3C"/>
    <w:rsid w:val="0040000E"/>
    <w:rsid w:val="004000AB"/>
    <w:rsid w:val="004000E8"/>
    <w:rsid w:val="00402E2B"/>
    <w:rsid w:val="00403808"/>
    <w:rsid w:val="0040512B"/>
    <w:rsid w:val="00405CA5"/>
    <w:rsid w:val="00407610"/>
    <w:rsid w:val="00407CD3"/>
    <w:rsid w:val="00410134"/>
    <w:rsid w:val="004105CD"/>
    <w:rsid w:val="00410B72"/>
    <w:rsid w:val="00410F18"/>
    <w:rsid w:val="0041263E"/>
    <w:rsid w:val="00413AAC"/>
    <w:rsid w:val="00413E92"/>
    <w:rsid w:val="004157D5"/>
    <w:rsid w:val="00421105"/>
    <w:rsid w:val="00422AA4"/>
    <w:rsid w:val="004242F4"/>
    <w:rsid w:val="00427248"/>
    <w:rsid w:val="00437447"/>
    <w:rsid w:val="00441A92"/>
    <w:rsid w:val="004431DC"/>
    <w:rsid w:val="00444F56"/>
    <w:rsid w:val="00446488"/>
    <w:rsid w:val="00450935"/>
    <w:rsid w:val="004517AA"/>
    <w:rsid w:val="00452CAC"/>
    <w:rsid w:val="00455FCE"/>
    <w:rsid w:val="00456D2D"/>
    <w:rsid w:val="00457565"/>
    <w:rsid w:val="00457B71"/>
    <w:rsid w:val="0046156A"/>
    <w:rsid w:val="00463D6C"/>
    <w:rsid w:val="004669E2"/>
    <w:rsid w:val="00467D0C"/>
    <w:rsid w:val="00470C31"/>
    <w:rsid w:val="00471DE0"/>
    <w:rsid w:val="004734D0"/>
    <w:rsid w:val="0047556B"/>
    <w:rsid w:val="00477768"/>
    <w:rsid w:val="00480237"/>
    <w:rsid w:val="00484DDB"/>
    <w:rsid w:val="00492BC5"/>
    <w:rsid w:val="004964F1"/>
    <w:rsid w:val="004A16BC"/>
    <w:rsid w:val="004A2B94"/>
    <w:rsid w:val="004B258F"/>
    <w:rsid w:val="004B3EF4"/>
    <w:rsid w:val="004B6F6A"/>
    <w:rsid w:val="004B7C0C"/>
    <w:rsid w:val="004C3898"/>
    <w:rsid w:val="004D30D7"/>
    <w:rsid w:val="004D36B1"/>
    <w:rsid w:val="004D7EBD"/>
    <w:rsid w:val="004E2680"/>
    <w:rsid w:val="004E28F9"/>
    <w:rsid w:val="004E462E"/>
    <w:rsid w:val="004E4950"/>
    <w:rsid w:val="004E56DC"/>
    <w:rsid w:val="004E76F4"/>
    <w:rsid w:val="004F0B4E"/>
    <w:rsid w:val="004F0B6C"/>
    <w:rsid w:val="004F2078"/>
    <w:rsid w:val="004F3F65"/>
    <w:rsid w:val="004F4DA3"/>
    <w:rsid w:val="004F7D0A"/>
    <w:rsid w:val="005020F5"/>
    <w:rsid w:val="0050544E"/>
    <w:rsid w:val="00506557"/>
    <w:rsid w:val="0050677A"/>
    <w:rsid w:val="005108D8"/>
    <w:rsid w:val="005116F9"/>
    <w:rsid w:val="00511BA8"/>
    <w:rsid w:val="005153A7"/>
    <w:rsid w:val="005219CF"/>
    <w:rsid w:val="005257DE"/>
    <w:rsid w:val="00525FBF"/>
    <w:rsid w:val="00527B26"/>
    <w:rsid w:val="00530FAC"/>
    <w:rsid w:val="0053109D"/>
    <w:rsid w:val="005314B6"/>
    <w:rsid w:val="00534B59"/>
    <w:rsid w:val="00536759"/>
    <w:rsid w:val="00537C62"/>
    <w:rsid w:val="0054487F"/>
    <w:rsid w:val="00546970"/>
    <w:rsid w:val="00547684"/>
    <w:rsid w:val="00552D51"/>
    <w:rsid w:val="00554E19"/>
    <w:rsid w:val="0056121F"/>
    <w:rsid w:val="00565881"/>
    <w:rsid w:val="00572505"/>
    <w:rsid w:val="00572869"/>
    <w:rsid w:val="0057789E"/>
    <w:rsid w:val="00582809"/>
    <w:rsid w:val="00586EF9"/>
    <w:rsid w:val="0058798C"/>
    <w:rsid w:val="005900FA"/>
    <w:rsid w:val="0059325C"/>
    <w:rsid w:val="005935A4"/>
    <w:rsid w:val="005948C2"/>
    <w:rsid w:val="00595DCA"/>
    <w:rsid w:val="0059779B"/>
    <w:rsid w:val="00597D32"/>
    <w:rsid w:val="005A209A"/>
    <w:rsid w:val="005A662D"/>
    <w:rsid w:val="005B0F80"/>
    <w:rsid w:val="005B1409"/>
    <w:rsid w:val="005B28EF"/>
    <w:rsid w:val="005B35D7"/>
    <w:rsid w:val="005B392A"/>
    <w:rsid w:val="005B3AA3"/>
    <w:rsid w:val="005B3BAA"/>
    <w:rsid w:val="005B6E0E"/>
    <w:rsid w:val="005B6F4E"/>
    <w:rsid w:val="005B6F83"/>
    <w:rsid w:val="005C2B89"/>
    <w:rsid w:val="005C74FB"/>
    <w:rsid w:val="005D1602"/>
    <w:rsid w:val="005E3036"/>
    <w:rsid w:val="005E34F7"/>
    <w:rsid w:val="005E385F"/>
    <w:rsid w:val="005E5B81"/>
    <w:rsid w:val="005E6BBF"/>
    <w:rsid w:val="005F2CB1"/>
    <w:rsid w:val="005F3025"/>
    <w:rsid w:val="005F55E6"/>
    <w:rsid w:val="005F618C"/>
    <w:rsid w:val="005F6634"/>
    <w:rsid w:val="005F70BD"/>
    <w:rsid w:val="005F7CFC"/>
    <w:rsid w:val="00602011"/>
    <w:rsid w:val="006022DE"/>
    <w:rsid w:val="0060283C"/>
    <w:rsid w:val="00604F14"/>
    <w:rsid w:val="00611B83"/>
    <w:rsid w:val="00613257"/>
    <w:rsid w:val="00620A71"/>
    <w:rsid w:val="00620D80"/>
    <w:rsid w:val="006234A6"/>
    <w:rsid w:val="00623EDB"/>
    <w:rsid w:val="00625421"/>
    <w:rsid w:val="00625D94"/>
    <w:rsid w:val="00630001"/>
    <w:rsid w:val="006311B3"/>
    <w:rsid w:val="0063284C"/>
    <w:rsid w:val="00632E64"/>
    <w:rsid w:val="00636398"/>
    <w:rsid w:val="006368D3"/>
    <w:rsid w:val="006377EC"/>
    <w:rsid w:val="00637C7D"/>
    <w:rsid w:val="0064151F"/>
    <w:rsid w:val="00641533"/>
    <w:rsid w:val="006419B3"/>
    <w:rsid w:val="0064208D"/>
    <w:rsid w:val="00643475"/>
    <w:rsid w:val="0064396A"/>
    <w:rsid w:val="00644BE7"/>
    <w:rsid w:val="0064624E"/>
    <w:rsid w:val="00647E68"/>
    <w:rsid w:val="00650AB9"/>
    <w:rsid w:val="006553FC"/>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0282"/>
    <w:rsid w:val="00681003"/>
    <w:rsid w:val="006817C9"/>
    <w:rsid w:val="00683ECE"/>
    <w:rsid w:val="006856C9"/>
    <w:rsid w:val="00695FC2"/>
    <w:rsid w:val="00696949"/>
    <w:rsid w:val="00697052"/>
    <w:rsid w:val="006A46FB"/>
    <w:rsid w:val="006A56C7"/>
    <w:rsid w:val="006A5E28"/>
    <w:rsid w:val="006A697B"/>
    <w:rsid w:val="006A7AFF"/>
    <w:rsid w:val="006B1816"/>
    <w:rsid w:val="006B2099"/>
    <w:rsid w:val="006B50CF"/>
    <w:rsid w:val="006B55D9"/>
    <w:rsid w:val="006C03B8"/>
    <w:rsid w:val="006C2404"/>
    <w:rsid w:val="006C5EC9"/>
    <w:rsid w:val="006C6059"/>
    <w:rsid w:val="006C6ACC"/>
    <w:rsid w:val="006C7522"/>
    <w:rsid w:val="006D18E6"/>
    <w:rsid w:val="006D2DE6"/>
    <w:rsid w:val="006D47C0"/>
    <w:rsid w:val="006D4FB3"/>
    <w:rsid w:val="006D677E"/>
    <w:rsid w:val="006D6F08"/>
    <w:rsid w:val="006D7918"/>
    <w:rsid w:val="006E062C"/>
    <w:rsid w:val="006E1C82"/>
    <w:rsid w:val="006E28B7"/>
    <w:rsid w:val="006E2A9B"/>
    <w:rsid w:val="006E3310"/>
    <w:rsid w:val="006E4E39"/>
    <w:rsid w:val="006E565E"/>
    <w:rsid w:val="006E673D"/>
    <w:rsid w:val="006E7D3B"/>
    <w:rsid w:val="006F1B70"/>
    <w:rsid w:val="006F341D"/>
    <w:rsid w:val="006F3CDE"/>
    <w:rsid w:val="006F58D4"/>
    <w:rsid w:val="006F608B"/>
    <w:rsid w:val="006F6582"/>
    <w:rsid w:val="0070346E"/>
    <w:rsid w:val="00704551"/>
    <w:rsid w:val="00704EDB"/>
    <w:rsid w:val="00706101"/>
    <w:rsid w:val="00707072"/>
    <w:rsid w:val="00707D61"/>
    <w:rsid w:val="00707EA8"/>
    <w:rsid w:val="00712287"/>
    <w:rsid w:val="00712772"/>
    <w:rsid w:val="007148D3"/>
    <w:rsid w:val="00715B9A"/>
    <w:rsid w:val="007213D1"/>
    <w:rsid w:val="007257D0"/>
    <w:rsid w:val="00725A0C"/>
    <w:rsid w:val="0072644D"/>
    <w:rsid w:val="00726EA6"/>
    <w:rsid w:val="00727208"/>
    <w:rsid w:val="00727680"/>
    <w:rsid w:val="007347C9"/>
    <w:rsid w:val="007348B1"/>
    <w:rsid w:val="007362A6"/>
    <w:rsid w:val="007366B8"/>
    <w:rsid w:val="00736D7D"/>
    <w:rsid w:val="00740E58"/>
    <w:rsid w:val="00742F55"/>
    <w:rsid w:val="007445A0"/>
    <w:rsid w:val="0074524B"/>
    <w:rsid w:val="00747D8B"/>
    <w:rsid w:val="00751228"/>
    <w:rsid w:val="00752E85"/>
    <w:rsid w:val="007571E1"/>
    <w:rsid w:val="007604B2"/>
    <w:rsid w:val="0076392B"/>
    <w:rsid w:val="007639E9"/>
    <w:rsid w:val="00764100"/>
    <w:rsid w:val="00764765"/>
    <w:rsid w:val="00765281"/>
    <w:rsid w:val="007663FC"/>
    <w:rsid w:val="007668F8"/>
    <w:rsid w:val="00766BAD"/>
    <w:rsid w:val="007729A2"/>
    <w:rsid w:val="00773DB0"/>
    <w:rsid w:val="007755F2"/>
    <w:rsid w:val="00776971"/>
    <w:rsid w:val="00780A80"/>
    <w:rsid w:val="0078177E"/>
    <w:rsid w:val="0078304C"/>
    <w:rsid w:val="00783673"/>
    <w:rsid w:val="00783A10"/>
    <w:rsid w:val="00784513"/>
    <w:rsid w:val="00785490"/>
    <w:rsid w:val="00786239"/>
    <w:rsid w:val="007925EA"/>
    <w:rsid w:val="00793CD8"/>
    <w:rsid w:val="0079534B"/>
    <w:rsid w:val="00795C92"/>
    <w:rsid w:val="00796231"/>
    <w:rsid w:val="007A1CB3"/>
    <w:rsid w:val="007A306F"/>
    <w:rsid w:val="007A43A6"/>
    <w:rsid w:val="007A48F5"/>
    <w:rsid w:val="007A58A6"/>
    <w:rsid w:val="007A5A7F"/>
    <w:rsid w:val="007A711D"/>
    <w:rsid w:val="007A7B6C"/>
    <w:rsid w:val="007B3D2D"/>
    <w:rsid w:val="007B50AE"/>
    <w:rsid w:val="007B51DF"/>
    <w:rsid w:val="007C05DD"/>
    <w:rsid w:val="007C22CB"/>
    <w:rsid w:val="007C3D18"/>
    <w:rsid w:val="007C3E03"/>
    <w:rsid w:val="007C4DBD"/>
    <w:rsid w:val="007C60BF"/>
    <w:rsid w:val="007C6A07"/>
    <w:rsid w:val="007C75A1"/>
    <w:rsid w:val="007C77A5"/>
    <w:rsid w:val="007D04E5"/>
    <w:rsid w:val="007D3CC2"/>
    <w:rsid w:val="007D5901"/>
    <w:rsid w:val="007D7526"/>
    <w:rsid w:val="007E2BB8"/>
    <w:rsid w:val="007E4610"/>
    <w:rsid w:val="007E4715"/>
    <w:rsid w:val="007E505B"/>
    <w:rsid w:val="007E7091"/>
    <w:rsid w:val="007F037E"/>
    <w:rsid w:val="007F1B82"/>
    <w:rsid w:val="007F6E1C"/>
    <w:rsid w:val="00801559"/>
    <w:rsid w:val="00803676"/>
    <w:rsid w:val="00803FAE"/>
    <w:rsid w:val="0080605F"/>
    <w:rsid w:val="00807786"/>
    <w:rsid w:val="00811FCB"/>
    <w:rsid w:val="00812652"/>
    <w:rsid w:val="008158D6"/>
    <w:rsid w:val="00817196"/>
    <w:rsid w:val="00820B67"/>
    <w:rsid w:val="0082107E"/>
    <w:rsid w:val="008235DB"/>
    <w:rsid w:val="00823E32"/>
    <w:rsid w:val="00824AB4"/>
    <w:rsid w:val="00825C42"/>
    <w:rsid w:val="00825D25"/>
    <w:rsid w:val="00827D6F"/>
    <w:rsid w:val="00832F73"/>
    <w:rsid w:val="00835213"/>
    <w:rsid w:val="00835F53"/>
    <w:rsid w:val="008370C8"/>
    <w:rsid w:val="008376AC"/>
    <w:rsid w:val="00843099"/>
    <w:rsid w:val="008444E8"/>
    <w:rsid w:val="00844E80"/>
    <w:rsid w:val="00846B07"/>
    <w:rsid w:val="00846FE7"/>
    <w:rsid w:val="00847632"/>
    <w:rsid w:val="00856911"/>
    <w:rsid w:val="008630DB"/>
    <w:rsid w:val="00864123"/>
    <w:rsid w:val="008677FD"/>
    <w:rsid w:val="00867A9F"/>
    <w:rsid w:val="008706D4"/>
    <w:rsid w:val="00870F8A"/>
    <w:rsid w:val="008719A4"/>
    <w:rsid w:val="00871D23"/>
    <w:rsid w:val="00874312"/>
    <w:rsid w:val="0087437C"/>
    <w:rsid w:val="00875CD7"/>
    <w:rsid w:val="00876B4D"/>
    <w:rsid w:val="00877F18"/>
    <w:rsid w:val="00882E7D"/>
    <w:rsid w:val="00883EEE"/>
    <w:rsid w:val="008858A2"/>
    <w:rsid w:val="008941E3"/>
    <w:rsid w:val="00894A88"/>
    <w:rsid w:val="00895386"/>
    <w:rsid w:val="008A21FF"/>
    <w:rsid w:val="008A2CE2"/>
    <w:rsid w:val="008A30AC"/>
    <w:rsid w:val="008A44B8"/>
    <w:rsid w:val="008A51A8"/>
    <w:rsid w:val="008A54C7"/>
    <w:rsid w:val="008A77D8"/>
    <w:rsid w:val="008B0483"/>
    <w:rsid w:val="008B120C"/>
    <w:rsid w:val="008B1C45"/>
    <w:rsid w:val="008B51A0"/>
    <w:rsid w:val="008B592A"/>
    <w:rsid w:val="008B5A43"/>
    <w:rsid w:val="008B7B5C"/>
    <w:rsid w:val="008C0C99"/>
    <w:rsid w:val="008C1A8B"/>
    <w:rsid w:val="008C1FE0"/>
    <w:rsid w:val="008C2017"/>
    <w:rsid w:val="008C4958"/>
    <w:rsid w:val="008C4BAA"/>
    <w:rsid w:val="008C4F12"/>
    <w:rsid w:val="008C6AE8"/>
    <w:rsid w:val="008C7141"/>
    <w:rsid w:val="008C7573"/>
    <w:rsid w:val="008D00A5"/>
    <w:rsid w:val="008D34F1"/>
    <w:rsid w:val="008D39D8"/>
    <w:rsid w:val="008D3DF1"/>
    <w:rsid w:val="008D5668"/>
    <w:rsid w:val="008D592C"/>
    <w:rsid w:val="008D6D1A"/>
    <w:rsid w:val="008E065E"/>
    <w:rsid w:val="008E0927"/>
    <w:rsid w:val="008E1909"/>
    <w:rsid w:val="008F0960"/>
    <w:rsid w:val="008F1C4E"/>
    <w:rsid w:val="008F1EAB"/>
    <w:rsid w:val="008F33DC"/>
    <w:rsid w:val="008F477F"/>
    <w:rsid w:val="008F52E7"/>
    <w:rsid w:val="00902350"/>
    <w:rsid w:val="0090336B"/>
    <w:rsid w:val="009053AA"/>
    <w:rsid w:val="0090607D"/>
    <w:rsid w:val="00906939"/>
    <w:rsid w:val="00910B7D"/>
    <w:rsid w:val="00911DFB"/>
    <w:rsid w:val="00912727"/>
    <w:rsid w:val="009131BC"/>
    <w:rsid w:val="009139D9"/>
    <w:rsid w:val="00914AD8"/>
    <w:rsid w:val="00916079"/>
    <w:rsid w:val="00917224"/>
    <w:rsid w:val="00917C78"/>
    <w:rsid w:val="00917CE9"/>
    <w:rsid w:val="00920BF2"/>
    <w:rsid w:val="00922010"/>
    <w:rsid w:val="00926C08"/>
    <w:rsid w:val="00931BD9"/>
    <w:rsid w:val="0093612A"/>
    <w:rsid w:val="009368F3"/>
    <w:rsid w:val="00941636"/>
    <w:rsid w:val="00943742"/>
    <w:rsid w:val="00945C05"/>
    <w:rsid w:val="00946945"/>
    <w:rsid w:val="00947713"/>
    <w:rsid w:val="00950DE7"/>
    <w:rsid w:val="00952029"/>
    <w:rsid w:val="00953920"/>
    <w:rsid w:val="00953D47"/>
    <w:rsid w:val="0095681E"/>
    <w:rsid w:val="009572D4"/>
    <w:rsid w:val="00961921"/>
    <w:rsid w:val="0096430A"/>
    <w:rsid w:val="0096554B"/>
    <w:rsid w:val="0096584A"/>
    <w:rsid w:val="00970AAC"/>
    <w:rsid w:val="00971F08"/>
    <w:rsid w:val="00972DDD"/>
    <w:rsid w:val="0097589B"/>
    <w:rsid w:val="0097603D"/>
    <w:rsid w:val="00976294"/>
    <w:rsid w:val="00976949"/>
    <w:rsid w:val="00980477"/>
    <w:rsid w:val="00981CA0"/>
    <w:rsid w:val="009823BC"/>
    <w:rsid w:val="00985253"/>
    <w:rsid w:val="009853B3"/>
    <w:rsid w:val="0098746C"/>
    <w:rsid w:val="00990630"/>
    <w:rsid w:val="00991761"/>
    <w:rsid w:val="00994DCA"/>
    <w:rsid w:val="0099508C"/>
    <w:rsid w:val="009960EC"/>
    <w:rsid w:val="009970DD"/>
    <w:rsid w:val="009A0FBA"/>
    <w:rsid w:val="009A1601"/>
    <w:rsid w:val="009A2F09"/>
    <w:rsid w:val="009A3997"/>
    <w:rsid w:val="009A3BB6"/>
    <w:rsid w:val="009A462D"/>
    <w:rsid w:val="009A5CBA"/>
    <w:rsid w:val="009B0BE6"/>
    <w:rsid w:val="009B1F30"/>
    <w:rsid w:val="009B3AC2"/>
    <w:rsid w:val="009B3FE7"/>
    <w:rsid w:val="009B4DF4"/>
    <w:rsid w:val="009B564E"/>
    <w:rsid w:val="009B712B"/>
    <w:rsid w:val="009B7E87"/>
    <w:rsid w:val="009C0169"/>
    <w:rsid w:val="009C319A"/>
    <w:rsid w:val="009C403E"/>
    <w:rsid w:val="009D2FB0"/>
    <w:rsid w:val="009D3DDA"/>
    <w:rsid w:val="009D4FF0"/>
    <w:rsid w:val="009D703C"/>
    <w:rsid w:val="009D718F"/>
    <w:rsid w:val="009D7246"/>
    <w:rsid w:val="009D72EC"/>
    <w:rsid w:val="009E068F"/>
    <w:rsid w:val="009E14E0"/>
    <w:rsid w:val="009E35DB"/>
    <w:rsid w:val="009E47A3"/>
    <w:rsid w:val="009E6EFB"/>
    <w:rsid w:val="009F08F3"/>
    <w:rsid w:val="009F2A6F"/>
    <w:rsid w:val="009F344F"/>
    <w:rsid w:val="009F60A1"/>
    <w:rsid w:val="009F72E0"/>
    <w:rsid w:val="00A01FA7"/>
    <w:rsid w:val="00A031D8"/>
    <w:rsid w:val="00A048A8"/>
    <w:rsid w:val="00A04F49"/>
    <w:rsid w:val="00A13E54"/>
    <w:rsid w:val="00A17F63"/>
    <w:rsid w:val="00A2193B"/>
    <w:rsid w:val="00A2213E"/>
    <w:rsid w:val="00A2351A"/>
    <w:rsid w:val="00A264A9"/>
    <w:rsid w:val="00A26DCF"/>
    <w:rsid w:val="00A26DD8"/>
    <w:rsid w:val="00A27785"/>
    <w:rsid w:val="00A30187"/>
    <w:rsid w:val="00A33B00"/>
    <w:rsid w:val="00A3448A"/>
    <w:rsid w:val="00A35A2C"/>
    <w:rsid w:val="00A36297"/>
    <w:rsid w:val="00A41E2B"/>
    <w:rsid w:val="00A45B74"/>
    <w:rsid w:val="00A50851"/>
    <w:rsid w:val="00A52E1D"/>
    <w:rsid w:val="00A54188"/>
    <w:rsid w:val="00A55CF4"/>
    <w:rsid w:val="00A61499"/>
    <w:rsid w:val="00A62A77"/>
    <w:rsid w:val="00A63483"/>
    <w:rsid w:val="00A648BB"/>
    <w:rsid w:val="00A657D7"/>
    <w:rsid w:val="00A659C1"/>
    <w:rsid w:val="00A660AC"/>
    <w:rsid w:val="00A66345"/>
    <w:rsid w:val="00A6742A"/>
    <w:rsid w:val="00A67E6C"/>
    <w:rsid w:val="00A71B99"/>
    <w:rsid w:val="00A739D0"/>
    <w:rsid w:val="00A73D94"/>
    <w:rsid w:val="00A761D4"/>
    <w:rsid w:val="00A77EC4"/>
    <w:rsid w:val="00A8065A"/>
    <w:rsid w:val="00A86A3A"/>
    <w:rsid w:val="00A92879"/>
    <w:rsid w:val="00A9442A"/>
    <w:rsid w:val="00A95FDA"/>
    <w:rsid w:val="00A96107"/>
    <w:rsid w:val="00AA016F"/>
    <w:rsid w:val="00AA1ED6"/>
    <w:rsid w:val="00AA2041"/>
    <w:rsid w:val="00AA51D6"/>
    <w:rsid w:val="00AB0BC8"/>
    <w:rsid w:val="00AB11CA"/>
    <w:rsid w:val="00AB14D9"/>
    <w:rsid w:val="00AB4AB8"/>
    <w:rsid w:val="00AB54C1"/>
    <w:rsid w:val="00AB655E"/>
    <w:rsid w:val="00AC007F"/>
    <w:rsid w:val="00AC0A9E"/>
    <w:rsid w:val="00AC1602"/>
    <w:rsid w:val="00AC260E"/>
    <w:rsid w:val="00AC2ECD"/>
    <w:rsid w:val="00AC3119"/>
    <w:rsid w:val="00AC49FB"/>
    <w:rsid w:val="00AC5A10"/>
    <w:rsid w:val="00AD0AA3"/>
    <w:rsid w:val="00AD2ED0"/>
    <w:rsid w:val="00AD3F94"/>
    <w:rsid w:val="00AD4A5A"/>
    <w:rsid w:val="00AE13B2"/>
    <w:rsid w:val="00AE27AC"/>
    <w:rsid w:val="00AE2C0A"/>
    <w:rsid w:val="00AE4003"/>
    <w:rsid w:val="00AE40E0"/>
    <w:rsid w:val="00AE4DBA"/>
    <w:rsid w:val="00AE4F07"/>
    <w:rsid w:val="00AF1C5D"/>
    <w:rsid w:val="00AF42D7"/>
    <w:rsid w:val="00B006FE"/>
    <w:rsid w:val="00B007CB"/>
    <w:rsid w:val="00B012C4"/>
    <w:rsid w:val="00B02AA9"/>
    <w:rsid w:val="00B02FA3"/>
    <w:rsid w:val="00B04C31"/>
    <w:rsid w:val="00B05084"/>
    <w:rsid w:val="00B13672"/>
    <w:rsid w:val="00B14EC4"/>
    <w:rsid w:val="00B157F9"/>
    <w:rsid w:val="00B16ACC"/>
    <w:rsid w:val="00B20256"/>
    <w:rsid w:val="00B20D09"/>
    <w:rsid w:val="00B237BE"/>
    <w:rsid w:val="00B2763F"/>
    <w:rsid w:val="00B27993"/>
    <w:rsid w:val="00B27AAC"/>
    <w:rsid w:val="00B30929"/>
    <w:rsid w:val="00B36454"/>
    <w:rsid w:val="00B36AFA"/>
    <w:rsid w:val="00B372AA"/>
    <w:rsid w:val="00B40445"/>
    <w:rsid w:val="00B409E0"/>
    <w:rsid w:val="00B41888"/>
    <w:rsid w:val="00B45A52"/>
    <w:rsid w:val="00B46175"/>
    <w:rsid w:val="00B4695E"/>
    <w:rsid w:val="00B507BC"/>
    <w:rsid w:val="00B548B7"/>
    <w:rsid w:val="00B5670F"/>
    <w:rsid w:val="00B664C7"/>
    <w:rsid w:val="00B665F7"/>
    <w:rsid w:val="00B7000B"/>
    <w:rsid w:val="00B70D91"/>
    <w:rsid w:val="00B73621"/>
    <w:rsid w:val="00B739F6"/>
    <w:rsid w:val="00B746C8"/>
    <w:rsid w:val="00B755B8"/>
    <w:rsid w:val="00B77FBD"/>
    <w:rsid w:val="00B81A6C"/>
    <w:rsid w:val="00B8453D"/>
    <w:rsid w:val="00B85DE5"/>
    <w:rsid w:val="00B90A1B"/>
    <w:rsid w:val="00B90F73"/>
    <w:rsid w:val="00B93B59"/>
    <w:rsid w:val="00B93FDC"/>
    <w:rsid w:val="00B9406A"/>
    <w:rsid w:val="00BA2280"/>
    <w:rsid w:val="00BA2A08"/>
    <w:rsid w:val="00BA4A05"/>
    <w:rsid w:val="00BA56D2"/>
    <w:rsid w:val="00BA76E0"/>
    <w:rsid w:val="00BB2A25"/>
    <w:rsid w:val="00BB51E9"/>
    <w:rsid w:val="00BC0292"/>
    <w:rsid w:val="00BC0FDC"/>
    <w:rsid w:val="00BC3053"/>
    <w:rsid w:val="00BC34E3"/>
    <w:rsid w:val="00BC4D2E"/>
    <w:rsid w:val="00BD2E17"/>
    <w:rsid w:val="00BD48AC"/>
    <w:rsid w:val="00BD5CB6"/>
    <w:rsid w:val="00BD5F1A"/>
    <w:rsid w:val="00BE1234"/>
    <w:rsid w:val="00BE2FA6"/>
    <w:rsid w:val="00BE333F"/>
    <w:rsid w:val="00BE7406"/>
    <w:rsid w:val="00BE7603"/>
    <w:rsid w:val="00BF0C9A"/>
    <w:rsid w:val="00BF2F56"/>
    <w:rsid w:val="00BF3279"/>
    <w:rsid w:val="00BF74C7"/>
    <w:rsid w:val="00C015F1"/>
    <w:rsid w:val="00C01F33"/>
    <w:rsid w:val="00C02AFC"/>
    <w:rsid w:val="00C02CC6"/>
    <w:rsid w:val="00C040F7"/>
    <w:rsid w:val="00C044AB"/>
    <w:rsid w:val="00C05706"/>
    <w:rsid w:val="00C07377"/>
    <w:rsid w:val="00C10478"/>
    <w:rsid w:val="00C12107"/>
    <w:rsid w:val="00C1313F"/>
    <w:rsid w:val="00C14D4B"/>
    <w:rsid w:val="00C154BB"/>
    <w:rsid w:val="00C17A29"/>
    <w:rsid w:val="00C201B8"/>
    <w:rsid w:val="00C22E34"/>
    <w:rsid w:val="00C242DB"/>
    <w:rsid w:val="00C25DD0"/>
    <w:rsid w:val="00C279B5"/>
    <w:rsid w:val="00C27C45"/>
    <w:rsid w:val="00C34308"/>
    <w:rsid w:val="00C36E4C"/>
    <w:rsid w:val="00C3719D"/>
    <w:rsid w:val="00C37CB2"/>
    <w:rsid w:val="00C37FD6"/>
    <w:rsid w:val="00C402FC"/>
    <w:rsid w:val="00C41009"/>
    <w:rsid w:val="00C468BC"/>
    <w:rsid w:val="00C473A5"/>
    <w:rsid w:val="00C50A76"/>
    <w:rsid w:val="00C54995"/>
    <w:rsid w:val="00C54D41"/>
    <w:rsid w:val="00C562CF"/>
    <w:rsid w:val="00C60783"/>
    <w:rsid w:val="00C64672"/>
    <w:rsid w:val="00C70697"/>
    <w:rsid w:val="00C719DC"/>
    <w:rsid w:val="00C72093"/>
    <w:rsid w:val="00C72EF4"/>
    <w:rsid w:val="00C744FE"/>
    <w:rsid w:val="00C74E23"/>
    <w:rsid w:val="00C75D2F"/>
    <w:rsid w:val="00C767BE"/>
    <w:rsid w:val="00C76E3C"/>
    <w:rsid w:val="00C76F1F"/>
    <w:rsid w:val="00C81568"/>
    <w:rsid w:val="00C82C91"/>
    <w:rsid w:val="00C86EF4"/>
    <w:rsid w:val="00C9027A"/>
    <w:rsid w:val="00C9068E"/>
    <w:rsid w:val="00C924C9"/>
    <w:rsid w:val="00C9356E"/>
    <w:rsid w:val="00C93814"/>
    <w:rsid w:val="00C93C4B"/>
    <w:rsid w:val="00C944AB"/>
    <w:rsid w:val="00C95B40"/>
    <w:rsid w:val="00CA1ED8"/>
    <w:rsid w:val="00CB1F63"/>
    <w:rsid w:val="00CB2B9D"/>
    <w:rsid w:val="00CB2F86"/>
    <w:rsid w:val="00CB7170"/>
    <w:rsid w:val="00CC040E"/>
    <w:rsid w:val="00CC111F"/>
    <w:rsid w:val="00CC2011"/>
    <w:rsid w:val="00CC3EA0"/>
    <w:rsid w:val="00CC7B45"/>
    <w:rsid w:val="00CD0CD8"/>
    <w:rsid w:val="00CD1188"/>
    <w:rsid w:val="00CD2ED1"/>
    <w:rsid w:val="00CD337B"/>
    <w:rsid w:val="00CE0424"/>
    <w:rsid w:val="00CE0BF7"/>
    <w:rsid w:val="00CE24F8"/>
    <w:rsid w:val="00CE3E1B"/>
    <w:rsid w:val="00CE7561"/>
    <w:rsid w:val="00CF1354"/>
    <w:rsid w:val="00CF2323"/>
    <w:rsid w:val="00CF34E5"/>
    <w:rsid w:val="00CF3B1F"/>
    <w:rsid w:val="00CF3BF6"/>
    <w:rsid w:val="00CF426F"/>
    <w:rsid w:val="00CF625B"/>
    <w:rsid w:val="00CF687E"/>
    <w:rsid w:val="00CF703A"/>
    <w:rsid w:val="00D0349B"/>
    <w:rsid w:val="00D05B94"/>
    <w:rsid w:val="00D05FBC"/>
    <w:rsid w:val="00D10249"/>
    <w:rsid w:val="00D1065E"/>
    <w:rsid w:val="00D115C3"/>
    <w:rsid w:val="00D11897"/>
    <w:rsid w:val="00D13135"/>
    <w:rsid w:val="00D1344E"/>
    <w:rsid w:val="00D13E4E"/>
    <w:rsid w:val="00D15591"/>
    <w:rsid w:val="00D156C8"/>
    <w:rsid w:val="00D236DB"/>
    <w:rsid w:val="00D239A7"/>
    <w:rsid w:val="00D23F47"/>
    <w:rsid w:val="00D24AF4"/>
    <w:rsid w:val="00D30191"/>
    <w:rsid w:val="00D35608"/>
    <w:rsid w:val="00D36E71"/>
    <w:rsid w:val="00D37D87"/>
    <w:rsid w:val="00D40B33"/>
    <w:rsid w:val="00D42D11"/>
    <w:rsid w:val="00D4318F"/>
    <w:rsid w:val="00D438BF"/>
    <w:rsid w:val="00D440F8"/>
    <w:rsid w:val="00D44DDB"/>
    <w:rsid w:val="00D45354"/>
    <w:rsid w:val="00D46DF3"/>
    <w:rsid w:val="00D47D86"/>
    <w:rsid w:val="00D52EC8"/>
    <w:rsid w:val="00D546FF"/>
    <w:rsid w:val="00D55AD5"/>
    <w:rsid w:val="00D576CA"/>
    <w:rsid w:val="00D618CD"/>
    <w:rsid w:val="00D61AF5"/>
    <w:rsid w:val="00D61EDD"/>
    <w:rsid w:val="00D64F53"/>
    <w:rsid w:val="00D652B5"/>
    <w:rsid w:val="00D65F32"/>
    <w:rsid w:val="00D66155"/>
    <w:rsid w:val="00D6755B"/>
    <w:rsid w:val="00D708B0"/>
    <w:rsid w:val="00D72CD8"/>
    <w:rsid w:val="00D77B1D"/>
    <w:rsid w:val="00D8021F"/>
    <w:rsid w:val="00D80383"/>
    <w:rsid w:val="00D81A25"/>
    <w:rsid w:val="00D823C6"/>
    <w:rsid w:val="00D8327F"/>
    <w:rsid w:val="00D842C0"/>
    <w:rsid w:val="00D86CA3"/>
    <w:rsid w:val="00D871CE"/>
    <w:rsid w:val="00D9196D"/>
    <w:rsid w:val="00D92982"/>
    <w:rsid w:val="00D93B96"/>
    <w:rsid w:val="00DA1E39"/>
    <w:rsid w:val="00DA29EF"/>
    <w:rsid w:val="00DA305E"/>
    <w:rsid w:val="00DA3366"/>
    <w:rsid w:val="00DA3D7B"/>
    <w:rsid w:val="00DA4056"/>
    <w:rsid w:val="00DA5417"/>
    <w:rsid w:val="00DA56E8"/>
    <w:rsid w:val="00DB0A9F"/>
    <w:rsid w:val="00DB377D"/>
    <w:rsid w:val="00DB4FD4"/>
    <w:rsid w:val="00DB5017"/>
    <w:rsid w:val="00DC2D36"/>
    <w:rsid w:val="00DC53EF"/>
    <w:rsid w:val="00DD101C"/>
    <w:rsid w:val="00DE1E60"/>
    <w:rsid w:val="00DE5608"/>
    <w:rsid w:val="00DE5780"/>
    <w:rsid w:val="00DE58D0"/>
    <w:rsid w:val="00DE5D65"/>
    <w:rsid w:val="00DE654F"/>
    <w:rsid w:val="00DE7279"/>
    <w:rsid w:val="00DF0B6E"/>
    <w:rsid w:val="00DF15E0"/>
    <w:rsid w:val="00DF2451"/>
    <w:rsid w:val="00DF37A0"/>
    <w:rsid w:val="00DF7BA9"/>
    <w:rsid w:val="00E011B9"/>
    <w:rsid w:val="00E04453"/>
    <w:rsid w:val="00E05825"/>
    <w:rsid w:val="00E0657E"/>
    <w:rsid w:val="00E110E7"/>
    <w:rsid w:val="00E11B20"/>
    <w:rsid w:val="00E17FA2"/>
    <w:rsid w:val="00E22330"/>
    <w:rsid w:val="00E30B5A"/>
    <w:rsid w:val="00E3123D"/>
    <w:rsid w:val="00E31461"/>
    <w:rsid w:val="00E31D43"/>
    <w:rsid w:val="00E323AF"/>
    <w:rsid w:val="00E32608"/>
    <w:rsid w:val="00E33164"/>
    <w:rsid w:val="00E34188"/>
    <w:rsid w:val="00E34B6E"/>
    <w:rsid w:val="00E35318"/>
    <w:rsid w:val="00E35559"/>
    <w:rsid w:val="00E35ACF"/>
    <w:rsid w:val="00E366A8"/>
    <w:rsid w:val="00E3723A"/>
    <w:rsid w:val="00E37860"/>
    <w:rsid w:val="00E446F1"/>
    <w:rsid w:val="00E45B2F"/>
    <w:rsid w:val="00E46886"/>
    <w:rsid w:val="00E47AEF"/>
    <w:rsid w:val="00E53B75"/>
    <w:rsid w:val="00E54E3B"/>
    <w:rsid w:val="00E567F3"/>
    <w:rsid w:val="00E57565"/>
    <w:rsid w:val="00E62C45"/>
    <w:rsid w:val="00E63838"/>
    <w:rsid w:val="00E64434"/>
    <w:rsid w:val="00E65093"/>
    <w:rsid w:val="00E67C51"/>
    <w:rsid w:val="00E7098E"/>
    <w:rsid w:val="00E72EFC"/>
    <w:rsid w:val="00E73287"/>
    <w:rsid w:val="00E74904"/>
    <w:rsid w:val="00E758EC"/>
    <w:rsid w:val="00E764B3"/>
    <w:rsid w:val="00E80F67"/>
    <w:rsid w:val="00E8234C"/>
    <w:rsid w:val="00E824B9"/>
    <w:rsid w:val="00E83AA9"/>
    <w:rsid w:val="00E8488F"/>
    <w:rsid w:val="00E856ED"/>
    <w:rsid w:val="00E85928"/>
    <w:rsid w:val="00E87822"/>
    <w:rsid w:val="00E90395"/>
    <w:rsid w:val="00E90E49"/>
    <w:rsid w:val="00E917F9"/>
    <w:rsid w:val="00E9291C"/>
    <w:rsid w:val="00E93FFE"/>
    <w:rsid w:val="00E94F8A"/>
    <w:rsid w:val="00E96040"/>
    <w:rsid w:val="00EA2A11"/>
    <w:rsid w:val="00EA4CC8"/>
    <w:rsid w:val="00EA6D56"/>
    <w:rsid w:val="00EA7A41"/>
    <w:rsid w:val="00EB077B"/>
    <w:rsid w:val="00EB0895"/>
    <w:rsid w:val="00EB2FB2"/>
    <w:rsid w:val="00EB4EA2"/>
    <w:rsid w:val="00EB7550"/>
    <w:rsid w:val="00EC24D5"/>
    <w:rsid w:val="00EC27C6"/>
    <w:rsid w:val="00EC4207"/>
    <w:rsid w:val="00EC5653"/>
    <w:rsid w:val="00EC667B"/>
    <w:rsid w:val="00EC71CE"/>
    <w:rsid w:val="00ED1006"/>
    <w:rsid w:val="00ED51D0"/>
    <w:rsid w:val="00EE1D16"/>
    <w:rsid w:val="00EE41E5"/>
    <w:rsid w:val="00EF18FE"/>
    <w:rsid w:val="00EF3931"/>
    <w:rsid w:val="00EF5787"/>
    <w:rsid w:val="00EF60D0"/>
    <w:rsid w:val="00F01739"/>
    <w:rsid w:val="00F02F53"/>
    <w:rsid w:val="00F03D1D"/>
    <w:rsid w:val="00F0528D"/>
    <w:rsid w:val="00F06C67"/>
    <w:rsid w:val="00F06DFD"/>
    <w:rsid w:val="00F071D1"/>
    <w:rsid w:val="00F07533"/>
    <w:rsid w:val="00F07585"/>
    <w:rsid w:val="00F10629"/>
    <w:rsid w:val="00F11452"/>
    <w:rsid w:val="00F15FA5"/>
    <w:rsid w:val="00F209B7"/>
    <w:rsid w:val="00F2376F"/>
    <w:rsid w:val="00F243D8"/>
    <w:rsid w:val="00F30828"/>
    <w:rsid w:val="00F313D6"/>
    <w:rsid w:val="00F320B5"/>
    <w:rsid w:val="00F32926"/>
    <w:rsid w:val="00F34A3B"/>
    <w:rsid w:val="00F36985"/>
    <w:rsid w:val="00F40F0C"/>
    <w:rsid w:val="00F44E43"/>
    <w:rsid w:val="00F46CBD"/>
    <w:rsid w:val="00F4766C"/>
    <w:rsid w:val="00F5060E"/>
    <w:rsid w:val="00F507D1"/>
    <w:rsid w:val="00F519CE"/>
    <w:rsid w:val="00F51ADA"/>
    <w:rsid w:val="00F52E0A"/>
    <w:rsid w:val="00F5555D"/>
    <w:rsid w:val="00F60203"/>
    <w:rsid w:val="00F607C5"/>
    <w:rsid w:val="00F60DEA"/>
    <w:rsid w:val="00F62818"/>
    <w:rsid w:val="00F62F9A"/>
    <w:rsid w:val="00F6302A"/>
    <w:rsid w:val="00F63950"/>
    <w:rsid w:val="00F63DFB"/>
    <w:rsid w:val="00F64C2B"/>
    <w:rsid w:val="00F651BE"/>
    <w:rsid w:val="00F65324"/>
    <w:rsid w:val="00F67F53"/>
    <w:rsid w:val="00F703BE"/>
    <w:rsid w:val="00F71F69"/>
    <w:rsid w:val="00F72B72"/>
    <w:rsid w:val="00F74BB9"/>
    <w:rsid w:val="00F75582"/>
    <w:rsid w:val="00F766C1"/>
    <w:rsid w:val="00F76EFA"/>
    <w:rsid w:val="00F804BE"/>
    <w:rsid w:val="00F812C2"/>
    <w:rsid w:val="00F817CE"/>
    <w:rsid w:val="00F8456C"/>
    <w:rsid w:val="00F85972"/>
    <w:rsid w:val="00F859D8"/>
    <w:rsid w:val="00F868F5"/>
    <w:rsid w:val="00F9056A"/>
    <w:rsid w:val="00F90F8D"/>
    <w:rsid w:val="00F92782"/>
    <w:rsid w:val="00F93AA9"/>
    <w:rsid w:val="00F94891"/>
    <w:rsid w:val="00F94943"/>
    <w:rsid w:val="00F96117"/>
    <w:rsid w:val="00F96985"/>
    <w:rsid w:val="00F97838"/>
    <w:rsid w:val="00FA0ABB"/>
    <w:rsid w:val="00FA2BB3"/>
    <w:rsid w:val="00FA4C09"/>
    <w:rsid w:val="00FB19E8"/>
    <w:rsid w:val="00FB1BBB"/>
    <w:rsid w:val="00FB4C80"/>
    <w:rsid w:val="00FB6A6A"/>
    <w:rsid w:val="00FB73FB"/>
    <w:rsid w:val="00FC4D27"/>
    <w:rsid w:val="00FC5505"/>
    <w:rsid w:val="00FC7429"/>
    <w:rsid w:val="00FD07F6"/>
    <w:rsid w:val="00FD198D"/>
    <w:rsid w:val="00FD1EC8"/>
    <w:rsid w:val="00FD1FEC"/>
    <w:rsid w:val="00FD47ED"/>
    <w:rsid w:val="00FD74DB"/>
    <w:rsid w:val="00FD7660"/>
    <w:rsid w:val="00FE0655"/>
    <w:rsid w:val="00FE2365"/>
    <w:rsid w:val="00FE37D7"/>
    <w:rsid w:val="00FE4C7B"/>
    <w:rsid w:val="00FE7336"/>
    <w:rsid w:val="00FE787C"/>
    <w:rsid w:val="00FE7FD8"/>
    <w:rsid w:val="00FF11FF"/>
    <w:rsid w:val="00FF45A5"/>
    <w:rsid w:val="00FF5C91"/>
    <w:rsid w:val="39812587"/>
    <w:rsid w:val="794D25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2213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E366A8"/>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E366A8"/>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E366A8"/>
    <w:pPr>
      <w:numPr>
        <w:ilvl w:val="2"/>
      </w:numPr>
      <w:spacing w:before="120"/>
      <w:outlineLvl w:val="2"/>
    </w:pPr>
    <w:rPr>
      <w:sz w:val="28"/>
    </w:rPr>
  </w:style>
  <w:style w:type="paragraph" w:styleId="Heading4">
    <w:name w:val="heading 4"/>
    <w:basedOn w:val="Heading3"/>
    <w:next w:val="Normal"/>
    <w:link w:val="Heading4Char"/>
    <w:qFormat/>
    <w:rsid w:val="00E366A8"/>
    <w:pPr>
      <w:numPr>
        <w:ilvl w:val="3"/>
      </w:numPr>
      <w:outlineLvl w:val="3"/>
    </w:pPr>
    <w:rPr>
      <w:sz w:val="24"/>
    </w:rPr>
  </w:style>
  <w:style w:type="paragraph" w:styleId="Heading5">
    <w:name w:val="heading 5"/>
    <w:basedOn w:val="Heading4"/>
    <w:next w:val="Normal"/>
    <w:link w:val="Heading5Char"/>
    <w:qFormat/>
    <w:rsid w:val="00E366A8"/>
    <w:pPr>
      <w:numPr>
        <w:ilvl w:val="4"/>
      </w:numPr>
      <w:outlineLvl w:val="4"/>
    </w:pPr>
    <w:rPr>
      <w:sz w:val="22"/>
    </w:rPr>
  </w:style>
  <w:style w:type="paragraph" w:styleId="Heading6">
    <w:name w:val="heading 6"/>
    <w:basedOn w:val="H6"/>
    <w:next w:val="Normal"/>
    <w:link w:val="Heading6Char"/>
    <w:qFormat/>
    <w:rsid w:val="00E366A8"/>
    <w:pPr>
      <w:numPr>
        <w:ilvl w:val="5"/>
      </w:numPr>
      <w:outlineLvl w:val="5"/>
    </w:pPr>
  </w:style>
  <w:style w:type="paragraph" w:styleId="Heading7">
    <w:name w:val="heading 7"/>
    <w:basedOn w:val="H6"/>
    <w:next w:val="Normal"/>
    <w:link w:val="Heading7Char"/>
    <w:qFormat/>
    <w:rsid w:val="00E366A8"/>
    <w:pPr>
      <w:numPr>
        <w:ilvl w:val="6"/>
      </w:numPr>
      <w:outlineLvl w:val="6"/>
    </w:pPr>
  </w:style>
  <w:style w:type="paragraph" w:styleId="Heading8">
    <w:name w:val="heading 8"/>
    <w:basedOn w:val="Heading1"/>
    <w:next w:val="Normal"/>
    <w:link w:val="Heading8Char"/>
    <w:qFormat/>
    <w:rsid w:val="00E366A8"/>
    <w:pPr>
      <w:numPr>
        <w:ilvl w:val="7"/>
      </w:numPr>
      <w:outlineLvl w:val="7"/>
    </w:pPr>
  </w:style>
  <w:style w:type="paragraph" w:styleId="Heading9">
    <w:name w:val="heading 9"/>
    <w:basedOn w:val="Heading8"/>
    <w:next w:val="Normal"/>
    <w:link w:val="Heading9Char"/>
    <w:qFormat/>
    <w:rsid w:val="00E366A8"/>
    <w:pPr>
      <w:numPr>
        <w:ilvl w:val="8"/>
      </w:numPr>
      <w:outlineLvl w:val="8"/>
    </w:pPr>
  </w:style>
  <w:style w:type="character" w:default="1" w:styleId="DefaultParagraphFont">
    <w:name w:val="Default Paragraph Font"/>
    <w:uiPriority w:val="1"/>
    <w:semiHidden/>
    <w:unhideWhenUsed/>
    <w:rsid w:val="00A2213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213E"/>
  </w:style>
  <w:style w:type="paragraph" w:styleId="TOC8">
    <w:name w:val="toc 8"/>
    <w:basedOn w:val="TOC1"/>
    <w:uiPriority w:val="39"/>
    <w:rsid w:val="00E366A8"/>
    <w:pPr>
      <w:spacing w:before="180"/>
      <w:ind w:left="2693" w:hanging="2693"/>
    </w:pPr>
    <w:rPr>
      <w:b/>
    </w:rPr>
  </w:style>
  <w:style w:type="paragraph" w:styleId="TOC1">
    <w:name w:val="toc 1"/>
    <w:uiPriority w:val="39"/>
    <w:rsid w:val="00E366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E366A8"/>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E366A8"/>
    <w:pPr>
      <w:spacing w:before="120" w:after="120"/>
    </w:pPr>
    <w:rPr>
      <w:b/>
      <w:lang w:eastAsia="en-GB"/>
    </w:rPr>
  </w:style>
  <w:style w:type="paragraph" w:styleId="TOC5">
    <w:name w:val="toc 5"/>
    <w:basedOn w:val="TOC4"/>
    <w:uiPriority w:val="39"/>
    <w:rsid w:val="00E366A8"/>
    <w:pPr>
      <w:ind w:left="1701" w:hanging="1701"/>
    </w:pPr>
  </w:style>
  <w:style w:type="paragraph" w:styleId="TOC4">
    <w:name w:val="toc 4"/>
    <w:basedOn w:val="TOC3"/>
    <w:uiPriority w:val="39"/>
    <w:rsid w:val="00E366A8"/>
    <w:pPr>
      <w:ind w:left="1418" w:hanging="1418"/>
    </w:pPr>
  </w:style>
  <w:style w:type="paragraph" w:styleId="TOC3">
    <w:name w:val="toc 3"/>
    <w:basedOn w:val="TOC2"/>
    <w:uiPriority w:val="39"/>
    <w:rsid w:val="00E366A8"/>
    <w:pPr>
      <w:ind w:left="1134" w:hanging="1134"/>
    </w:pPr>
  </w:style>
  <w:style w:type="paragraph" w:styleId="TOC2">
    <w:name w:val="toc 2"/>
    <w:basedOn w:val="TOC1"/>
    <w:uiPriority w:val="39"/>
    <w:rsid w:val="00E366A8"/>
    <w:pPr>
      <w:keepNext w:val="0"/>
      <w:spacing w:before="0"/>
      <w:ind w:left="851" w:hanging="851"/>
    </w:pPr>
    <w:rPr>
      <w:sz w:val="20"/>
    </w:rPr>
  </w:style>
  <w:style w:type="paragraph" w:styleId="Index2">
    <w:name w:val="index 2"/>
    <w:basedOn w:val="Index1"/>
    <w:rsid w:val="00E366A8"/>
    <w:pPr>
      <w:ind w:left="284"/>
    </w:pPr>
  </w:style>
  <w:style w:type="paragraph" w:styleId="Index1">
    <w:name w:val="index 1"/>
    <w:basedOn w:val="Normal"/>
    <w:rsid w:val="00E366A8"/>
    <w:pPr>
      <w:keepLines/>
      <w:spacing w:after="0"/>
    </w:pPr>
  </w:style>
  <w:style w:type="paragraph" w:styleId="DocumentMap">
    <w:name w:val="Document Map"/>
    <w:basedOn w:val="Normal"/>
    <w:link w:val="DocumentMapChar"/>
    <w:rsid w:val="00E366A8"/>
    <w:pPr>
      <w:shd w:val="clear" w:color="auto" w:fill="000080"/>
    </w:pPr>
    <w:rPr>
      <w:rFonts w:ascii="Tahoma" w:hAnsi="Tahoma" w:cs="Tahoma"/>
    </w:rPr>
  </w:style>
  <w:style w:type="paragraph" w:styleId="ListNumber2">
    <w:name w:val="List Number 2"/>
    <w:basedOn w:val="ListNumber"/>
    <w:rsid w:val="00E366A8"/>
    <w:pPr>
      <w:numPr>
        <w:numId w:val="12"/>
      </w:numPr>
    </w:pPr>
  </w:style>
  <w:style w:type="paragraph" w:styleId="ListNumber">
    <w:name w:val="List Number"/>
    <w:basedOn w:val="List"/>
    <w:rsid w:val="00E366A8"/>
    <w:pPr>
      <w:numPr>
        <w:numId w:val="11"/>
      </w:numPr>
    </w:pPr>
    <w:rPr>
      <w:lang w:eastAsia="ja-JP"/>
    </w:rPr>
  </w:style>
  <w:style w:type="paragraph" w:styleId="List">
    <w:name w:val="List"/>
    <w:basedOn w:val="BodyText"/>
    <w:rsid w:val="00E366A8"/>
    <w:pPr>
      <w:ind w:left="568" w:hanging="284"/>
    </w:pPr>
  </w:style>
  <w:style w:type="paragraph" w:styleId="Header">
    <w:name w:val="header"/>
    <w:link w:val="HeaderChar"/>
    <w:rsid w:val="00E366A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E366A8"/>
    <w:rPr>
      <w:b/>
      <w:position w:val="6"/>
      <w:sz w:val="16"/>
    </w:rPr>
  </w:style>
  <w:style w:type="paragraph" w:styleId="FootnoteText">
    <w:name w:val="footnote text"/>
    <w:basedOn w:val="Normal"/>
    <w:link w:val="FootnoteTextChar"/>
    <w:rsid w:val="00E366A8"/>
    <w:pPr>
      <w:keepLines/>
      <w:spacing w:after="0"/>
      <w:ind w:left="454" w:hanging="454"/>
    </w:pPr>
    <w:rPr>
      <w:sz w:val="16"/>
    </w:rPr>
  </w:style>
  <w:style w:type="paragraph" w:customStyle="1" w:styleId="3GPPHeader">
    <w:name w:val="3GPP_Header"/>
    <w:basedOn w:val="BodyText"/>
    <w:rsid w:val="00E366A8"/>
    <w:pPr>
      <w:tabs>
        <w:tab w:val="left" w:pos="1701"/>
        <w:tab w:val="right" w:pos="9639"/>
      </w:tabs>
      <w:spacing w:after="240"/>
    </w:pPr>
    <w:rPr>
      <w:b/>
      <w:sz w:val="24"/>
    </w:rPr>
  </w:style>
  <w:style w:type="paragraph" w:styleId="TOC9">
    <w:name w:val="toc 9"/>
    <w:basedOn w:val="TOC8"/>
    <w:uiPriority w:val="39"/>
    <w:rsid w:val="00E366A8"/>
    <w:pPr>
      <w:ind w:left="1418" w:hanging="1418"/>
    </w:pPr>
  </w:style>
  <w:style w:type="paragraph" w:styleId="TOC6">
    <w:name w:val="toc 6"/>
    <w:basedOn w:val="TOC5"/>
    <w:next w:val="Normal"/>
    <w:uiPriority w:val="39"/>
    <w:rsid w:val="00E366A8"/>
    <w:pPr>
      <w:ind w:left="1985" w:hanging="1985"/>
    </w:pPr>
  </w:style>
  <w:style w:type="paragraph" w:styleId="TOC7">
    <w:name w:val="toc 7"/>
    <w:basedOn w:val="TOC6"/>
    <w:next w:val="Normal"/>
    <w:uiPriority w:val="39"/>
    <w:rsid w:val="00E366A8"/>
    <w:pPr>
      <w:ind w:left="2268" w:hanging="2268"/>
    </w:pPr>
  </w:style>
  <w:style w:type="paragraph" w:styleId="ListBullet2">
    <w:name w:val="List Bullet 2"/>
    <w:basedOn w:val="ListBullet"/>
    <w:rsid w:val="00E366A8"/>
    <w:pPr>
      <w:numPr>
        <w:numId w:val="7"/>
      </w:numPr>
    </w:pPr>
  </w:style>
  <w:style w:type="paragraph" w:styleId="ListBullet">
    <w:name w:val="List Bullet"/>
    <w:basedOn w:val="List"/>
    <w:rsid w:val="00E366A8"/>
    <w:pPr>
      <w:numPr>
        <w:numId w:val="6"/>
      </w:numPr>
    </w:pPr>
    <w:rPr>
      <w:lang w:eastAsia="ja-JP"/>
    </w:rPr>
  </w:style>
  <w:style w:type="paragraph" w:styleId="ListBullet3">
    <w:name w:val="List Bullet 3"/>
    <w:basedOn w:val="ListBullet2"/>
    <w:rsid w:val="00E366A8"/>
    <w:pPr>
      <w:numPr>
        <w:numId w:val="8"/>
      </w:numPr>
    </w:pPr>
  </w:style>
  <w:style w:type="paragraph" w:customStyle="1" w:styleId="EQ">
    <w:name w:val="EQ"/>
    <w:basedOn w:val="Normal"/>
    <w:next w:val="Normal"/>
    <w:rsid w:val="00E366A8"/>
    <w:pPr>
      <w:keepLines/>
      <w:tabs>
        <w:tab w:val="center" w:pos="4536"/>
        <w:tab w:val="right" w:pos="9072"/>
      </w:tabs>
    </w:pPr>
    <w:rPr>
      <w:noProof/>
    </w:rPr>
  </w:style>
  <w:style w:type="paragraph" w:styleId="List2">
    <w:name w:val="List 2"/>
    <w:basedOn w:val="List"/>
    <w:rsid w:val="00E366A8"/>
    <w:pPr>
      <w:ind w:left="851"/>
    </w:pPr>
    <w:rPr>
      <w:lang w:eastAsia="ja-JP"/>
    </w:rPr>
  </w:style>
  <w:style w:type="paragraph" w:styleId="List3">
    <w:name w:val="List 3"/>
    <w:basedOn w:val="List2"/>
    <w:rsid w:val="00E366A8"/>
    <w:pPr>
      <w:ind w:left="1135"/>
    </w:pPr>
  </w:style>
  <w:style w:type="paragraph" w:styleId="List4">
    <w:name w:val="List 4"/>
    <w:basedOn w:val="List3"/>
    <w:rsid w:val="00E366A8"/>
    <w:pPr>
      <w:ind w:left="1418"/>
    </w:pPr>
  </w:style>
  <w:style w:type="paragraph" w:styleId="List5">
    <w:name w:val="List 5"/>
    <w:basedOn w:val="List4"/>
    <w:rsid w:val="00E366A8"/>
    <w:pPr>
      <w:ind w:left="1702"/>
    </w:pPr>
  </w:style>
  <w:style w:type="paragraph" w:customStyle="1" w:styleId="EditorsNote">
    <w:name w:val="Editor's Note"/>
    <w:basedOn w:val="NO"/>
    <w:link w:val="EditorsNoteChar"/>
    <w:rsid w:val="00E366A8"/>
    <w:rPr>
      <w:color w:val="FF0000"/>
      <w:lang w:val="x-none" w:eastAsia="x-none"/>
    </w:rPr>
  </w:style>
  <w:style w:type="paragraph" w:styleId="ListBullet4">
    <w:name w:val="List Bullet 4"/>
    <w:basedOn w:val="ListBullet3"/>
    <w:rsid w:val="00E366A8"/>
    <w:pPr>
      <w:numPr>
        <w:numId w:val="9"/>
      </w:numPr>
    </w:pPr>
  </w:style>
  <w:style w:type="paragraph" w:styleId="ListBullet5">
    <w:name w:val="List Bullet 5"/>
    <w:basedOn w:val="ListBullet4"/>
    <w:rsid w:val="00E366A8"/>
    <w:pPr>
      <w:numPr>
        <w:numId w:val="10"/>
      </w:numPr>
    </w:pPr>
  </w:style>
  <w:style w:type="paragraph" w:styleId="Footer">
    <w:name w:val="footer"/>
    <w:basedOn w:val="Header"/>
    <w:link w:val="FooterChar"/>
    <w:uiPriority w:val="99"/>
    <w:rsid w:val="00E366A8"/>
    <w:pPr>
      <w:jc w:val="center"/>
    </w:pPr>
    <w:rPr>
      <w:i/>
    </w:rPr>
  </w:style>
  <w:style w:type="paragraph" w:customStyle="1" w:styleId="Reference">
    <w:name w:val="Reference"/>
    <w:basedOn w:val="BodyText"/>
    <w:rsid w:val="00E366A8"/>
    <w:pPr>
      <w:numPr>
        <w:numId w:val="1"/>
      </w:numPr>
    </w:pPr>
  </w:style>
  <w:style w:type="paragraph" w:styleId="BalloonText">
    <w:name w:val="Balloon Text"/>
    <w:basedOn w:val="Normal"/>
    <w:link w:val="BalloonTextChar"/>
    <w:rsid w:val="00E366A8"/>
    <w:pPr>
      <w:spacing w:after="0"/>
    </w:pPr>
    <w:rPr>
      <w:rFonts w:ascii="Segoe UI" w:hAnsi="Segoe UI" w:cs="Segoe UI"/>
      <w:sz w:val="18"/>
      <w:szCs w:val="18"/>
    </w:rPr>
  </w:style>
  <w:style w:type="character" w:styleId="PageNumber">
    <w:name w:val="page number"/>
    <w:basedOn w:val="DefaultParagraphFont"/>
    <w:rsid w:val="00E366A8"/>
  </w:style>
  <w:style w:type="paragraph" w:styleId="BodyText">
    <w:name w:val="Body Text"/>
    <w:basedOn w:val="Normal"/>
    <w:link w:val="BodyTextChar"/>
    <w:rsid w:val="00E366A8"/>
    <w:pPr>
      <w:spacing w:after="120"/>
      <w:jc w:val="both"/>
    </w:pPr>
    <w:rPr>
      <w:rFonts w:ascii="Arial" w:hAnsi="Arial"/>
      <w:lang w:eastAsia="zh-CN"/>
    </w:rPr>
  </w:style>
  <w:style w:type="character" w:styleId="Hyperlink">
    <w:name w:val="Hyperlink"/>
    <w:uiPriority w:val="99"/>
    <w:rsid w:val="00E366A8"/>
    <w:rPr>
      <w:color w:val="0000FF"/>
      <w:u w:val="single"/>
    </w:rPr>
  </w:style>
  <w:style w:type="character" w:styleId="FollowedHyperlink">
    <w:name w:val="FollowedHyperlink"/>
    <w:unhideWhenUsed/>
    <w:rsid w:val="00E366A8"/>
    <w:rPr>
      <w:color w:val="800080"/>
      <w:u w:val="single"/>
    </w:rPr>
  </w:style>
  <w:style w:type="character" w:styleId="CommentReference">
    <w:name w:val="annotation reference"/>
    <w:uiPriority w:val="99"/>
    <w:qFormat/>
    <w:rsid w:val="00E366A8"/>
    <w:rPr>
      <w:sz w:val="16"/>
      <w:szCs w:val="16"/>
    </w:rPr>
  </w:style>
  <w:style w:type="paragraph" w:styleId="CommentText">
    <w:name w:val="annotation text"/>
    <w:basedOn w:val="Normal"/>
    <w:link w:val="CommentTextChar"/>
    <w:uiPriority w:val="99"/>
    <w:qFormat/>
    <w:rsid w:val="00E366A8"/>
  </w:style>
  <w:style w:type="paragraph" w:styleId="CommentSubject">
    <w:name w:val="annotation subject"/>
    <w:basedOn w:val="CommentText"/>
    <w:next w:val="CommentText"/>
    <w:link w:val="CommentSubjectChar"/>
    <w:rsid w:val="00E366A8"/>
    <w:rPr>
      <w:b/>
      <w:bCs/>
    </w:rPr>
  </w:style>
  <w:style w:type="character" w:customStyle="1" w:styleId="Heading1Char">
    <w:name w:val="Heading 1 Char"/>
    <w:link w:val="Heading1"/>
    <w:rsid w:val="00E366A8"/>
    <w:rPr>
      <w:rFonts w:ascii="Arial" w:hAnsi="Arial"/>
      <w:sz w:val="36"/>
      <w:lang w:eastAsia="ja-JP"/>
    </w:rPr>
  </w:style>
  <w:style w:type="paragraph" w:customStyle="1" w:styleId="B1">
    <w:name w:val="B1"/>
    <w:basedOn w:val="List"/>
    <w:link w:val="B1Char1"/>
    <w:qFormat/>
    <w:rsid w:val="00E366A8"/>
    <w:rPr>
      <w:rFonts w:ascii="Times New Roman" w:hAnsi="Times New Roman"/>
    </w:rPr>
  </w:style>
  <w:style w:type="paragraph" w:customStyle="1" w:styleId="B2">
    <w:name w:val="B2"/>
    <w:basedOn w:val="List2"/>
    <w:link w:val="B2Char"/>
    <w:rsid w:val="00E366A8"/>
    <w:rPr>
      <w:rFonts w:ascii="Times New Roman" w:hAnsi="Times New Roman"/>
    </w:rPr>
  </w:style>
  <w:style w:type="paragraph" w:customStyle="1" w:styleId="B3">
    <w:name w:val="B3"/>
    <w:basedOn w:val="List3"/>
    <w:link w:val="B3Char2"/>
    <w:rsid w:val="00E366A8"/>
    <w:rPr>
      <w:rFonts w:ascii="Times New Roman" w:hAnsi="Times New Roman"/>
    </w:rPr>
  </w:style>
  <w:style w:type="paragraph" w:customStyle="1" w:styleId="B4">
    <w:name w:val="B4"/>
    <w:basedOn w:val="List4"/>
    <w:link w:val="B4Char"/>
    <w:rsid w:val="00E366A8"/>
    <w:rPr>
      <w:rFonts w:ascii="Times New Roman" w:hAnsi="Times New Roman"/>
    </w:rPr>
  </w:style>
  <w:style w:type="paragraph" w:customStyle="1" w:styleId="Proposal">
    <w:name w:val="Proposal"/>
    <w:basedOn w:val="BodyText"/>
    <w:rsid w:val="00E366A8"/>
    <w:pPr>
      <w:numPr>
        <w:numId w:val="2"/>
      </w:numPr>
      <w:tabs>
        <w:tab w:val="clear" w:pos="1304"/>
        <w:tab w:val="left" w:pos="1701"/>
      </w:tabs>
      <w:ind w:left="1701" w:hanging="1701"/>
    </w:pPr>
    <w:rPr>
      <w:b/>
      <w:bCs/>
    </w:rPr>
  </w:style>
  <w:style w:type="character" w:customStyle="1" w:styleId="BodyTextChar">
    <w:name w:val="Body Text Char"/>
    <w:link w:val="BodyText"/>
    <w:rsid w:val="00E366A8"/>
    <w:rPr>
      <w:rFonts w:ascii="Arial" w:hAnsi="Arial"/>
      <w:lang w:eastAsia="zh-CN"/>
    </w:rPr>
  </w:style>
  <w:style w:type="paragraph" w:customStyle="1" w:styleId="B5">
    <w:name w:val="B5"/>
    <w:basedOn w:val="List5"/>
    <w:link w:val="B5Char"/>
    <w:rsid w:val="00E366A8"/>
    <w:rPr>
      <w:rFonts w:ascii="Times New Roman" w:hAnsi="Times New Roman"/>
    </w:rPr>
  </w:style>
  <w:style w:type="paragraph" w:customStyle="1" w:styleId="EX">
    <w:name w:val="EX"/>
    <w:basedOn w:val="Normal"/>
    <w:rsid w:val="00E366A8"/>
    <w:pPr>
      <w:keepLines/>
      <w:ind w:left="1702" w:hanging="1418"/>
    </w:pPr>
  </w:style>
  <w:style w:type="paragraph" w:customStyle="1" w:styleId="EW">
    <w:name w:val="EW"/>
    <w:basedOn w:val="EX"/>
    <w:rsid w:val="00E366A8"/>
    <w:pPr>
      <w:spacing w:after="0"/>
    </w:pPr>
  </w:style>
  <w:style w:type="paragraph" w:customStyle="1" w:styleId="TAL">
    <w:name w:val="TAL"/>
    <w:basedOn w:val="Normal"/>
    <w:link w:val="TALCar"/>
    <w:rsid w:val="00E366A8"/>
    <w:pPr>
      <w:keepNext/>
      <w:keepLines/>
      <w:spacing w:after="0"/>
    </w:pPr>
    <w:rPr>
      <w:rFonts w:ascii="Arial" w:hAnsi="Arial"/>
      <w:sz w:val="18"/>
      <w:lang w:val="x-none" w:eastAsia="x-none"/>
    </w:rPr>
  </w:style>
  <w:style w:type="paragraph" w:customStyle="1" w:styleId="TAC">
    <w:name w:val="TAC"/>
    <w:basedOn w:val="TAL"/>
    <w:rsid w:val="00E366A8"/>
    <w:pPr>
      <w:jc w:val="center"/>
    </w:pPr>
  </w:style>
  <w:style w:type="paragraph" w:customStyle="1" w:styleId="TAH">
    <w:name w:val="TAH"/>
    <w:basedOn w:val="TAC"/>
    <w:link w:val="TAHCar"/>
    <w:rsid w:val="00E366A8"/>
    <w:rPr>
      <w:b/>
    </w:rPr>
  </w:style>
  <w:style w:type="paragraph" w:customStyle="1" w:styleId="TAN">
    <w:name w:val="TAN"/>
    <w:basedOn w:val="TAL"/>
    <w:rsid w:val="00E366A8"/>
    <w:pPr>
      <w:ind w:left="851" w:hanging="851"/>
    </w:pPr>
  </w:style>
  <w:style w:type="paragraph" w:customStyle="1" w:styleId="TAR">
    <w:name w:val="TAR"/>
    <w:basedOn w:val="TAL"/>
    <w:rsid w:val="00E366A8"/>
    <w:pPr>
      <w:jc w:val="right"/>
    </w:pPr>
  </w:style>
  <w:style w:type="paragraph" w:customStyle="1" w:styleId="TH">
    <w:name w:val="TH"/>
    <w:basedOn w:val="Normal"/>
    <w:link w:val="THChar"/>
    <w:rsid w:val="00E366A8"/>
    <w:pPr>
      <w:keepNext/>
      <w:keepLines/>
      <w:spacing w:before="60"/>
      <w:jc w:val="center"/>
    </w:pPr>
    <w:rPr>
      <w:rFonts w:ascii="Arial" w:hAnsi="Arial"/>
      <w:b/>
      <w:lang w:val="x-none" w:eastAsia="x-none"/>
    </w:rPr>
  </w:style>
  <w:style w:type="paragraph" w:customStyle="1" w:styleId="TF">
    <w:name w:val="TF"/>
    <w:basedOn w:val="TH"/>
    <w:link w:val="TFChar"/>
    <w:rsid w:val="00E366A8"/>
    <w:pPr>
      <w:keepNext w:val="0"/>
      <w:spacing w:before="0" w:after="240"/>
    </w:pPr>
  </w:style>
  <w:style w:type="paragraph" w:customStyle="1" w:styleId="TT">
    <w:name w:val="TT"/>
    <w:basedOn w:val="Heading1"/>
    <w:next w:val="Normal"/>
    <w:rsid w:val="00E366A8"/>
    <w:pPr>
      <w:outlineLvl w:val="9"/>
    </w:pPr>
  </w:style>
  <w:style w:type="paragraph" w:customStyle="1" w:styleId="ZA">
    <w:name w:val="ZA"/>
    <w:rsid w:val="00E366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366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366A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366A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366A8"/>
  </w:style>
  <w:style w:type="paragraph" w:customStyle="1" w:styleId="ZH">
    <w:name w:val="ZH"/>
    <w:rsid w:val="00E366A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366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366A8"/>
    <w:pPr>
      <w:framePr w:hRule="auto" w:wrap="notBeside" w:y="852"/>
    </w:pPr>
    <w:rPr>
      <w:i w:val="0"/>
      <w:sz w:val="40"/>
    </w:rPr>
  </w:style>
  <w:style w:type="paragraph" w:customStyle="1" w:styleId="ZU">
    <w:name w:val="ZU"/>
    <w:rsid w:val="00E366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366A8"/>
    <w:pPr>
      <w:framePr w:wrap="notBeside" w:y="16161"/>
    </w:pPr>
  </w:style>
  <w:style w:type="paragraph" w:customStyle="1" w:styleId="FP">
    <w:name w:val="FP"/>
    <w:basedOn w:val="Normal"/>
    <w:rsid w:val="00E366A8"/>
    <w:pPr>
      <w:spacing w:after="0"/>
    </w:pPr>
  </w:style>
  <w:style w:type="paragraph" w:customStyle="1" w:styleId="Observation">
    <w:name w:val="Observation"/>
    <w:basedOn w:val="Proposal"/>
    <w:qFormat/>
    <w:rsid w:val="00E366A8"/>
    <w:pPr>
      <w:numPr>
        <w:numId w:val="4"/>
      </w:numPr>
    </w:pPr>
    <w:rPr>
      <w:lang w:eastAsia="ja-JP"/>
    </w:rPr>
  </w:style>
  <w:style w:type="paragraph" w:styleId="TableofFigures">
    <w:name w:val="table of figures"/>
    <w:basedOn w:val="BodyText"/>
    <w:next w:val="Normal"/>
    <w:uiPriority w:val="99"/>
    <w:rsid w:val="00E366A8"/>
    <w:pPr>
      <w:ind w:left="1701" w:hanging="1701"/>
      <w:jc w:val="left"/>
    </w:pPr>
    <w:rPr>
      <w:b/>
    </w:rPr>
  </w:style>
  <w:style w:type="character" w:customStyle="1" w:styleId="B1Char1">
    <w:name w:val="B1 Char1"/>
    <w:link w:val="B1"/>
    <w:qFormat/>
    <w:rsid w:val="00E366A8"/>
    <w:rPr>
      <w:rFonts w:ascii="Times New Roman" w:hAnsi="Times New Roman"/>
      <w:lang w:eastAsia="zh-CN"/>
    </w:rPr>
  </w:style>
  <w:style w:type="character" w:customStyle="1" w:styleId="B2Char">
    <w:name w:val="B2 Char"/>
    <w:link w:val="B2"/>
    <w:qFormat/>
    <w:rsid w:val="00E366A8"/>
    <w:rPr>
      <w:rFonts w:ascii="Times New Roman" w:hAnsi="Times New Roman"/>
      <w:lang w:eastAsia="ja-JP"/>
    </w:rPr>
  </w:style>
  <w:style w:type="character" w:customStyle="1" w:styleId="B3Char2">
    <w:name w:val="B3 Char2"/>
    <w:link w:val="B3"/>
    <w:qFormat/>
    <w:rsid w:val="00E366A8"/>
    <w:rPr>
      <w:rFonts w:ascii="Times New Roman" w:hAnsi="Times New Roman"/>
      <w:lang w:eastAsia="ja-JP"/>
    </w:rPr>
  </w:style>
  <w:style w:type="character" w:customStyle="1" w:styleId="B4Char">
    <w:name w:val="B4 Char"/>
    <w:link w:val="B4"/>
    <w:rsid w:val="00E366A8"/>
    <w:rPr>
      <w:rFonts w:ascii="Times New Roman" w:hAnsi="Times New Roman"/>
      <w:lang w:eastAsia="ja-JP"/>
    </w:rPr>
  </w:style>
  <w:style w:type="character" w:customStyle="1" w:styleId="B5Char">
    <w:name w:val="B5 Char"/>
    <w:link w:val="B5"/>
    <w:rsid w:val="00E366A8"/>
    <w:rPr>
      <w:rFonts w:ascii="Times New Roman" w:hAnsi="Times New Roman"/>
      <w:lang w:eastAsia="ja-JP"/>
    </w:rPr>
  </w:style>
  <w:style w:type="paragraph" w:customStyle="1" w:styleId="B6">
    <w:name w:val="B6"/>
    <w:basedOn w:val="B5"/>
    <w:link w:val="B6Char"/>
    <w:rsid w:val="00E366A8"/>
    <w:pPr>
      <w:ind w:left="1985"/>
    </w:pPr>
  </w:style>
  <w:style w:type="character" w:customStyle="1" w:styleId="B6Char">
    <w:name w:val="B6 Char"/>
    <w:link w:val="B6"/>
    <w:rsid w:val="00E366A8"/>
    <w:rPr>
      <w:rFonts w:ascii="Times New Roman" w:hAnsi="Times New Roman"/>
      <w:lang w:eastAsia="ja-JP"/>
    </w:rPr>
  </w:style>
  <w:style w:type="paragraph" w:customStyle="1" w:styleId="B7">
    <w:name w:val="B7"/>
    <w:basedOn w:val="B6"/>
    <w:link w:val="B7Char"/>
    <w:rsid w:val="00E366A8"/>
    <w:pPr>
      <w:ind w:left="2269"/>
    </w:pPr>
  </w:style>
  <w:style w:type="character" w:customStyle="1" w:styleId="B7Char">
    <w:name w:val="B7 Char"/>
    <w:basedOn w:val="B6Char"/>
    <w:link w:val="B7"/>
    <w:rsid w:val="00E366A8"/>
    <w:rPr>
      <w:rFonts w:ascii="Times New Roman" w:hAnsi="Times New Roman"/>
      <w:lang w:eastAsia="ja-JP"/>
    </w:rPr>
  </w:style>
  <w:style w:type="paragraph" w:customStyle="1" w:styleId="B8">
    <w:name w:val="B8"/>
    <w:basedOn w:val="B7"/>
    <w:qFormat/>
    <w:rsid w:val="00E366A8"/>
    <w:pPr>
      <w:ind w:left="2552"/>
    </w:pPr>
  </w:style>
  <w:style w:type="character" w:customStyle="1" w:styleId="BalloonTextChar">
    <w:name w:val="Balloon Text Char"/>
    <w:link w:val="BalloonText"/>
    <w:rsid w:val="00E366A8"/>
    <w:rPr>
      <w:rFonts w:ascii="Segoe UI" w:hAnsi="Segoe UI" w:cs="Segoe UI"/>
      <w:sz w:val="18"/>
      <w:szCs w:val="18"/>
      <w:lang w:eastAsia="ja-JP"/>
    </w:rPr>
  </w:style>
  <w:style w:type="character" w:customStyle="1" w:styleId="CommentTextChar">
    <w:name w:val="Comment Text Char"/>
    <w:link w:val="CommentText"/>
    <w:uiPriority w:val="99"/>
    <w:qFormat/>
    <w:rsid w:val="00E366A8"/>
    <w:rPr>
      <w:rFonts w:ascii="Times New Roman" w:hAnsi="Times New Roman"/>
      <w:lang w:eastAsia="ja-JP"/>
    </w:rPr>
  </w:style>
  <w:style w:type="character" w:customStyle="1" w:styleId="CommentSubjectChar">
    <w:name w:val="Comment Subject Char"/>
    <w:link w:val="CommentSubject"/>
    <w:rsid w:val="00E366A8"/>
    <w:rPr>
      <w:rFonts w:ascii="Times New Roman" w:hAnsi="Times New Roman"/>
      <w:b/>
      <w:bCs/>
      <w:lang w:eastAsia="ja-JP"/>
    </w:rPr>
  </w:style>
  <w:style w:type="paragraph" w:customStyle="1" w:styleId="CRCoverPage">
    <w:name w:val="CR Cover Page"/>
    <w:link w:val="CRCoverPageZchn"/>
    <w:rsid w:val="00E366A8"/>
    <w:pPr>
      <w:spacing w:after="120"/>
    </w:pPr>
    <w:rPr>
      <w:rFonts w:ascii="Arial" w:hAnsi="Arial"/>
      <w:lang w:eastAsia="ko-KR"/>
    </w:rPr>
  </w:style>
  <w:style w:type="character" w:customStyle="1" w:styleId="CRCoverPageZchn">
    <w:name w:val="CR Cover Page Zchn"/>
    <w:link w:val="CRCoverPage"/>
    <w:rsid w:val="00E366A8"/>
    <w:rPr>
      <w:rFonts w:ascii="Arial" w:hAnsi="Arial"/>
      <w:lang w:eastAsia="ko-KR"/>
    </w:rPr>
  </w:style>
  <w:style w:type="paragraph" w:customStyle="1" w:styleId="Doc-text2">
    <w:name w:val="Doc-text2"/>
    <w:basedOn w:val="Normal"/>
    <w:link w:val="Doc-text2Char"/>
    <w:qFormat/>
    <w:rsid w:val="00E366A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E366A8"/>
    <w:rPr>
      <w:rFonts w:ascii="Arial" w:eastAsia="MS Mincho" w:hAnsi="Arial"/>
      <w:szCs w:val="24"/>
      <w:lang w:val="x-none" w:eastAsia="x-none"/>
    </w:rPr>
  </w:style>
  <w:style w:type="character" w:customStyle="1" w:styleId="DocumentMapChar">
    <w:name w:val="Document Map Char"/>
    <w:link w:val="DocumentMap"/>
    <w:rsid w:val="00E366A8"/>
    <w:rPr>
      <w:rFonts w:ascii="Tahoma" w:hAnsi="Tahoma" w:cs="Tahoma"/>
      <w:shd w:val="clear" w:color="auto" w:fill="000080"/>
      <w:lang w:eastAsia="ja-JP"/>
    </w:rPr>
  </w:style>
  <w:style w:type="paragraph" w:customStyle="1" w:styleId="NO">
    <w:name w:val="NO"/>
    <w:basedOn w:val="Normal"/>
    <w:link w:val="NOChar"/>
    <w:rsid w:val="00E366A8"/>
    <w:pPr>
      <w:keepLines/>
      <w:ind w:left="1135" w:hanging="851"/>
    </w:pPr>
  </w:style>
  <w:style w:type="character" w:customStyle="1" w:styleId="NOChar">
    <w:name w:val="NO Char"/>
    <w:link w:val="NO"/>
    <w:qFormat/>
    <w:rsid w:val="00E366A8"/>
    <w:rPr>
      <w:rFonts w:ascii="Times New Roman" w:hAnsi="Times New Roman"/>
      <w:lang w:eastAsia="ja-JP"/>
    </w:rPr>
  </w:style>
  <w:style w:type="character" w:customStyle="1" w:styleId="EditorsNoteChar">
    <w:name w:val="Editor's Note Char"/>
    <w:link w:val="EditorsNote"/>
    <w:rsid w:val="00E366A8"/>
    <w:rPr>
      <w:rFonts w:ascii="Times New Roman" w:hAnsi="Times New Roman"/>
      <w:color w:val="FF0000"/>
      <w:lang w:val="x-none" w:eastAsia="x-none"/>
    </w:rPr>
  </w:style>
  <w:style w:type="paragraph" w:customStyle="1" w:styleId="EmailDiscussion">
    <w:name w:val="EmailDiscussion"/>
    <w:basedOn w:val="Normal"/>
    <w:next w:val="Normal"/>
    <w:rsid w:val="00E366A8"/>
    <w:pPr>
      <w:numPr>
        <w:numId w:val="5"/>
      </w:numPr>
      <w:spacing w:before="40" w:after="0"/>
    </w:pPr>
    <w:rPr>
      <w:rFonts w:ascii="Arial" w:eastAsia="MS Mincho" w:hAnsi="Arial"/>
      <w:b/>
      <w:szCs w:val="24"/>
      <w:lang w:eastAsia="en-GB"/>
    </w:rPr>
  </w:style>
  <w:style w:type="character" w:styleId="Emphasis">
    <w:name w:val="Emphasis"/>
    <w:qFormat/>
    <w:rsid w:val="00E366A8"/>
    <w:rPr>
      <w:i/>
      <w:iCs/>
    </w:rPr>
  </w:style>
  <w:style w:type="paragraph" w:customStyle="1" w:styleId="FigureTitle">
    <w:name w:val="Figure_Title"/>
    <w:basedOn w:val="Normal"/>
    <w:next w:val="Normal"/>
    <w:rsid w:val="00E366A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E366A8"/>
    <w:rPr>
      <w:rFonts w:ascii="Arial" w:hAnsi="Arial"/>
      <w:b/>
      <w:noProof/>
      <w:sz w:val="18"/>
      <w:lang w:eastAsia="ja-JP"/>
    </w:rPr>
  </w:style>
  <w:style w:type="character" w:customStyle="1" w:styleId="FooterChar">
    <w:name w:val="Footer Char"/>
    <w:link w:val="Footer"/>
    <w:uiPriority w:val="99"/>
    <w:rsid w:val="00E366A8"/>
    <w:rPr>
      <w:rFonts w:ascii="Arial" w:hAnsi="Arial"/>
      <w:b/>
      <w:i/>
      <w:noProof/>
      <w:sz w:val="18"/>
      <w:lang w:eastAsia="ja-JP"/>
    </w:rPr>
  </w:style>
  <w:style w:type="character" w:customStyle="1" w:styleId="FootnoteTextChar">
    <w:name w:val="Footnote Text Char"/>
    <w:link w:val="FootnoteText"/>
    <w:rsid w:val="00E366A8"/>
    <w:rPr>
      <w:rFonts w:ascii="Times New Roman" w:hAnsi="Times New Roman"/>
      <w:sz w:val="16"/>
      <w:lang w:eastAsia="ja-JP"/>
    </w:rPr>
  </w:style>
  <w:style w:type="paragraph" w:customStyle="1" w:styleId="Guidance">
    <w:name w:val="Guidance"/>
    <w:basedOn w:val="Normal"/>
    <w:rsid w:val="00E366A8"/>
    <w:rPr>
      <w:i/>
      <w:color w:val="0000FF"/>
    </w:rPr>
  </w:style>
  <w:style w:type="character" w:customStyle="1" w:styleId="Heading2Char">
    <w:name w:val="Heading 2 Char"/>
    <w:link w:val="Heading2"/>
    <w:rsid w:val="00E366A8"/>
    <w:rPr>
      <w:rFonts w:ascii="Arial" w:hAnsi="Arial"/>
      <w:sz w:val="32"/>
      <w:lang w:eastAsia="ja-JP"/>
    </w:rPr>
  </w:style>
  <w:style w:type="character" w:customStyle="1" w:styleId="Heading3Char">
    <w:name w:val="Heading 3 Char"/>
    <w:link w:val="Heading3"/>
    <w:rsid w:val="00E366A8"/>
    <w:rPr>
      <w:rFonts w:ascii="Arial" w:hAnsi="Arial"/>
      <w:sz w:val="28"/>
      <w:lang w:eastAsia="ja-JP"/>
    </w:rPr>
  </w:style>
  <w:style w:type="character" w:customStyle="1" w:styleId="Heading4Char">
    <w:name w:val="Heading 4 Char"/>
    <w:link w:val="Heading4"/>
    <w:rsid w:val="00E366A8"/>
    <w:rPr>
      <w:rFonts w:ascii="Arial" w:hAnsi="Arial"/>
      <w:sz w:val="24"/>
      <w:lang w:eastAsia="ja-JP"/>
    </w:rPr>
  </w:style>
  <w:style w:type="character" w:customStyle="1" w:styleId="Heading5Char">
    <w:name w:val="Heading 5 Char"/>
    <w:link w:val="Heading5"/>
    <w:rsid w:val="00E366A8"/>
    <w:rPr>
      <w:rFonts w:ascii="Arial" w:hAnsi="Arial"/>
      <w:sz w:val="22"/>
      <w:lang w:eastAsia="ja-JP"/>
    </w:rPr>
  </w:style>
  <w:style w:type="paragraph" w:customStyle="1" w:styleId="H6">
    <w:name w:val="H6"/>
    <w:basedOn w:val="Heading5"/>
    <w:next w:val="Normal"/>
    <w:rsid w:val="00E366A8"/>
    <w:pPr>
      <w:ind w:left="1985" w:hanging="1985"/>
      <w:outlineLvl w:val="9"/>
    </w:pPr>
    <w:rPr>
      <w:sz w:val="20"/>
    </w:rPr>
  </w:style>
  <w:style w:type="character" w:customStyle="1" w:styleId="Heading6Char">
    <w:name w:val="Heading 6 Char"/>
    <w:link w:val="Heading6"/>
    <w:rsid w:val="00E366A8"/>
    <w:rPr>
      <w:rFonts w:ascii="Arial" w:hAnsi="Arial"/>
      <w:lang w:eastAsia="ja-JP"/>
    </w:rPr>
  </w:style>
  <w:style w:type="character" w:customStyle="1" w:styleId="Heading7Char">
    <w:name w:val="Heading 7 Char"/>
    <w:link w:val="Heading7"/>
    <w:rsid w:val="00E366A8"/>
    <w:rPr>
      <w:rFonts w:ascii="Arial" w:hAnsi="Arial"/>
      <w:lang w:eastAsia="ja-JP"/>
    </w:rPr>
  </w:style>
  <w:style w:type="character" w:customStyle="1" w:styleId="Heading8Char">
    <w:name w:val="Heading 8 Char"/>
    <w:link w:val="Heading8"/>
    <w:rsid w:val="00E366A8"/>
    <w:rPr>
      <w:rFonts w:ascii="Arial" w:hAnsi="Arial"/>
      <w:sz w:val="36"/>
      <w:lang w:eastAsia="ja-JP"/>
    </w:rPr>
  </w:style>
  <w:style w:type="character" w:customStyle="1" w:styleId="Heading9Char">
    <w:name w:val="Heading 9 Char"/>
    <w:link w:val="Heading9"/>
    <w:rsid w:val="00E366A8"/>
    <w:rPr>
      <w:rFonts w:ascii="Arial" w:hAnsi="Arial"/>
      <w:sz w:val="36"/>
      <w:lang w:eastAsia="ja-JP"/>
    </w:rPr>
  </w:style>
  <w:style w:type="character" w:styleId="HTMLCode">
    <w:name w:val="HTML Code"/>
    <w:uiPriority w:val="99"/>
    <w:unhideWhenUsed/>
    <w:rsid w:val="00E366A8"/>
    <w:rPr>
      <w:rFonts w:ascii="Courier New" w:eastAsia="Times New Roman" w:hAnsi="Courier New" w:cs="Courier New"/>
      <w:sz w:val="20"/>
      <w:szCs w:val="20"/>
    </w:rPr>
  </w:style>
  <w:style w:type="paragraph" w:styleId="IndexHeading">
    <w:name w:val="index heading"/>
    <w:basedOn w:val="Normal"/>
    <w:next w:val="Normal"/>
    <w:rsid w:val="00E366A8"/>
    <w:pPr>
      <w:pBdr>
        <w:top w:val="single" w:sz="12" w:space="0" w:color="auto"/>
      </w:pBdr>
      <w:spacing w:before="360" w:after="240"/>
    </w:pPr>
    <w:rPr>
      <w:b/>
      <w:i/>
      <w:sz w:val="26"/>
      <w:lang w:eastAsia="en-GB"/>
    </w:rPr>
  </w:style>
  <w:style w:type="paragraph" w:customStyle="1" w:styleId="LD">
    <w:name w:val="LD"/>
    <w:rsid w:val="00E366A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
    <w:basedOn w:val="Normal"/>
    <w:link w:val="ListParagraphChar"/>
    <w:uiPriority w:val="34"/>
    <w:qFormat/>
    <w:rsid w:val="00E366A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
    <w:link w:val="ListParagraph"/>
    <w:uiPriority w:val="34"/>
    <w:qFormat/>
    <w:locked/>
    <w:rsid w:val="00E366A8"/>
    <w:rPr>
      <w:rFonts w:ascii="Calibri" w:eastAsia="Calibri" w:hAnsi="Calibri"/>
      <w:sz w:val="22"/>
      <w:szCs w:val="22"/>
      <w:lang w:val="x-none" w:eastAsia="en-US"/>
    </w:rPr>
  </w:style>
  <w:style w:type="paragraph" w:customStyle="1" w:styleId="NF">
    <w:name w:val="NF"/>
    <w:basedOn w:val="NO"/>
    <w:rsid w:val="00E366A8"/>
    <w:pPr>
      <w:keepNext/>
      <w:spacing w:after="0"/>
    </w:pPr>
    <w:rPr>
      <w:rFonts w:ascii="Arial" w:hAnsi="Arial"/>
      <w:sz w:val="18"/>
    </w:rPr>
  </w:style>
  <w:style w:type="paragraph" w:customStyle="1" w:styleId="NW">
    <w:name w:val="NW"/>
    <w:basedOn w:val="NO"/>
    <w:rsid w:val="00E366A8"/>
    <w:pPr>
      <w:spacing w:after="0"/>
    </w:pPr>
  </w:style>
  <w:style w:type="paragraph" w:customStyle="1" w:styleId="PL">
    <w:name w:val="PL"/>
    <w:link w:val="PLChar"/>
    <w:qFormat/>
    <w:rsid w:val="00E366A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366A8"/>
    <w:rPr>
      <w:rFonts w:ascii="Courier New" w:eastAsia="Batang" w:hAnsi="Courier New"/>
      <w:noProof/>
      <w:sz w:val="16"/>
      <w:shd w:val="clear" w:color="auto" w:fill="E6E6E6"/>
      <w:lang w:eastAsia="sv-SE"/>
    </w:rPr>
  </w:style>
  <w:style w:type="paragraph" w:styleId="PlainText">
    <w:name w:val="Plain Text"/>
    <w:basedOn w:val="Normal"/>
    <w:link w:val="PlainTextChar"/>
    <w:rsid w:val="00E366A8"/>
    <w:rPr>
      <w:rFonts w:ascii="Courier New" w:hAnsi="Courier New"/>
      <w:lang w:val="nb-NO"/>
    </w:rPr>
  </w:style>
  <w:style w:type="character" w:customStyle="1" w:styleId="PlainTextChar">
    <w:name w:val="Plain Text Char"/>
    <w:link w:val="PlainText"/>
    <w:rsid w:val="00E366A8"/>
    <w:rPr>
      <w:rFonts w:ascii="Courier New" w:hAnsi="Courier New"/>
      <w:lang w:val="nb-NO" w:eastAsia="ja-JP"/>
    </w:rPr>
  </w:style>
  <w:style w:type="character" w:styleId="Strong">
    <w:name w:val="Strong"/>
    <w:uiPriority w:val="22"/>
    <w:qFormat/>
    <w:rsid w:val="00E366A8"/>
    <w:rPr>
      <w:b/>
      <w:bCs/>
    </w:rPr>
  </w:style>
  <w:style w:type="table" w:styleId="TableGrid">
    <w:name w:val="Table Grid"/>
    <w:basedOn w:val="TableNormal"/>
    <w:uiPriority w:val="39"/>
    <w:rsid w:val="00E366A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366A8"/>
    <w:rPr>
      <w:rFonts w:ascii="Arial" w:hAnsi="Arial"/>
      <w:sz w:val="18"/>
      <w:lang w:val="x-none" w:eastAsia="x-none"/>
    </w:rPr>
  </w:style>
  <w:style w:type="character" w:customStyle="1" w:styleId="TAHCar">
    <w:name w:val="TAH Car"/>
    <w:link w:val="TAH"/>
    <w:locked/>
    <w:rsid w:val="00E366A8"/>
    <w:rPr>
      <w:rFonts w:ascii="Arial" w:hAnsi="Arial"/>
      <w:b/>
      <w:sz w:val="18"/>
      <w:lang w:val="x-none" w:eastAsia="x-none"/>
    </w:rPr>
  </w:style>
  <w:style w:type="character" w:customStyle="1" w:styleId="THChar">
    <w:name w:val="TH Char"/>
    <w:link w:val="TH"/>
    <w:rsid w:val="00E366A8"/>
    <w:rPr>
      <w:rFonts w:ascii="Arial" w:hAnsi="Arial"/>
      <w:b/>
      <w:lang w:val="x-none" w:eastAsia="x-none"/>
    </w:rPr>
  </w:style>
  <w:style w:type="paragraph" w:customStyle="1" w:styleId="TAJ">
    <w:name w:val="TAJ"/>
    <w:basedOn w:val="TH"/>
    <w:rsid w:val="00E366A8"/>
  </w:style>
  <w:style w:type="paragraph" w:customStyle="1" w:styleId="TALCharChar">
    <w:name w:val="TAL Char Char"/>
    <w:basedOn w:val="Normal"/>
    <w:link w:val="TALCharCharChar"/>
    <w:rsid w:val="00E366A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E366A8"/>
    <w:rPr>
      <w:rFonts w:ascii="Arial" w:eastAsia="Malgun Gothic" w:hAnsi="Arial"/>
      <w:sz w:val="18"/>
      <w:lang w:val="x-none" w:eastAsia="x-none"/>
    </w:rPr>
  </w:style>
  <w:style w:type="character" w:customStyle="1" w:styleId="TFChar">
    <w:name w:val="TF Char"/>
    <w:link w:val="TF"/>
    <w:rsid w:val="00E366A8"/>
    <w:rPr>
      <w:rFonts w:ascii="Arial" w:hAnsi="Arial"/>
      <w:b/>
      <w:lang w:val="x-none" w:eastAsia="x-none"/>
    </w:rPr>
  </w:style>
  <w:style w:type="paragraph" w:styleId="ListContinue">
    <w:name w:val="List Continue"/>
    <w:basedOn w:val="Normal"/>
    <w:rsid w:val="00E366A8"/>
    <w:pPr>
      <w:spacing w:after="120"/>
      <w:ind w:left="283"/>
      <w:contextualSpacing/>
    </w:pPr>
    <w:rPr>
      <w:rFonts w:ascii="Arial" w:hAnsi="Arial"/>
    </w:rPr>
  </w:style>
  <w:style w:type="paragraph" w:styleId="ListContinue2">
    <w:name w:val="List Continue 2"/>
    <w:basedOn w:val="Normal"/>
    <w:rsid w:val="00E366A8"/>
    <w:pPr>
      <w:spacing w:after="120"/>
      <w:ind w:left="566"/>
      <w:contextualSpacing/>
    </w:pPr>
    <w:rPr>
      <w:rFonts w:ascii="Arial" w:hAnsi="Arial"/>
    </w:rPr>
  </w:style>
  <w:style w:type="paragraph" w:styleId="ListNumber3">
    <w:name w:val="List Number 3"/>
    <w:basedOn w:val="ListNumber2"/>
    <w:rsid w:val="00E366A8"/>
    <w:pPr>
      <w:numPr>
        <w:numId w:val="3"/>
      </w:numPr>
      <w:contextualSpacing/>
    </w:p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0D3A57"/>
    <w:rPr>
      <w:rFonts w:ascii="Times New Roman" w:hAnsi="Times New Roman"/>
      <w:b/>
    </w:rPr>
  </w:style>
  <w:style w:type="paragraph" w:customStyle="1" w:styleId="Default">
    <w:name w:val="Default"/>
    <w:rsid w:val="009131BC"/>
    <w:pPr>
      <w:autoSpaceDE w:val="0"/>
      <w:autoSpaceDN w:val="0"/>
      <w:adjustRightInd w:val="0"/>
    </w:pPr>
    <w:rPr>
      <w:rFonts w:ascii="Arial" w:hAnsi="Arial" w:cs="Arial"/>
      <w:color w:val="000000"/>
      <w:sz w:val="24"/>
      <w:szCs w:val="24"/>
      <w:lang w:val="en-US"/>
    </w:rPr>
  </w:style>
  <w:style w:type="paragraph" w:customStyle="1" w:styleId="references">
    <w:name w:val="references"/>
    <w:rsid w:val="0019705D"/>
    <w:pPr>
      <w:numPr>
        <w:numId w:val="13"/>
      </w:numPr>
      <w:spacing w:after="50" w:line="180" w:lineRule="exact"/>
      <w:jc w:val="both"/>
    </w:pPr>
    <w:rPr>
      <w:rFonts w:ascii="Times New Roman" w:eastAsia="MS Mincho" w:hAnsi="Times New Roman"/>
      <w:noProof/>
      <w:sz w:val="16"/>
      <w:szCs w:val="16"/>
      <w:lang w:val="en-US" w:eastAsia="en-US"/>
    </w:rPr>
  </w:style>
  <w:style w:type="character" w:styleId="PlaceholderText">
    <w:name w:val="Placeholder Text"/>
    <w:basedOn w:val="DefaultParagraphFont"/>
    <w:uiPriority w:val="99"/>
    <w:semiHidden/>
    <w:rsid w:val="0039286E"/>
    <w:rPr>
      <w:color w:val="808080"/>
    </w:rPr>
  </w:style>
  <w:style w:type="paragraph" w:styleId="NormalWeb">
    <w:name w:val="Normal (Web)"/>
    <w:basedOn w:val="Normal"/>
    <w:uiPriority w:val="99"/>
    <w:unhideWhenUsed/>
    <w:rsid w:val="00FC5505"/>
    <w:pPr>
      <w:spacing w:before="100" w:beforeAutospacing="1" w:after="100" w:afterAutospacing="1" w:line="240" w:lineRule="auto"/>
    </w:pPr>
    <w:rPr>
      <w:rFonts w:ascii="Times New Roman" w:eastAsiaTheme="minorEastAsia" w:hAnsi="Times New Roman" w:cs="Times New Roman"/>
      <w:sz w:val="24"/>
      <w:szCs w:val="24"/>
      <w:lang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320325">
      <w:bodyDiv w:val="1"/>
      <w:marLeft w:val="0"/>
      <w:marRight w:val="0"/>
      <w:marTop w:val="0"/>
      <w:marBottom w:val="0"/>
      <w:divBdr>
        <w:top w:val="none" w:sz="0" w:space="0" w:color="auto"/>
        <w:left w:val="none" w:sz="0" w:space="0" w:color="auto"/>
        <w:bottom w:val="none" w:sz="0" w:space="0" w:color="auto"/>
        <w:right w:val="none" w:sz="0" w:space="0" w:color="auto"/>
      </w:divBdr>
    </w:div>
    <w:div w:id="458693903">
      <w:bodyDiv w:val="1"/>
      <w:marLeft w:val="0"/>
      <w:marRight w:val="0"/>
      <w:marTop w:val="0"/>
      <w:marBottom w:val="0"/>
      <w:divBdr>
        <w:top w:val="none" w:sz="0" w:space="0" w:color="auto"/>
        <w:left w:val="none" w:sz="0" w:space="0" w:color="auto"/>
        <w:bottom w:val="none" w:sz="0" w:space="0" w:color="auto"/>
        <w:right w:val="none" w:sz="0" w:space="0" w:color="auto"/>
      </w:divBdr>
    </w:div>
    <w:div w:id="618142611">
      <w:bodyDiv w:val="1"/>
      <w:marLeft w:val="0"/>
      <w:marRight w:val="0"/>
      <w:marTop w:val="0"/>
      <w:marBottom w:val="0"/>
      <w:divBdr>
        <w:top w:val="none" w:sz="0" w:space="0" w:color="auto"/>
        <w:left w:val="none" w:sz="0" w:space="0" w:color="auto"/>
        <w:bottom w:val="none" w:sz="0" w:space="0" w:color="auto"/>
        <w:right w:val="none" w:sz="0" w:space="0" w:color="auto"/>
      </w:divBdr>
    </w:div>
    <w:div w:id="623852038">
      <w:bodyDiv w:val="1"/>
      <w:marLeft w:val="0"/>
      <w:marRight w:val="0"/>
      <w:marTop w:val="0"/>
      <w:marBottom w:val="0"/>
      <w:divBdr>
        <w:top w:val="none" w:sz="0" w:space="0" w:color="auto"/>
        <w:left w:val="none" w:sz="0" w:space="0" w:color="auto"/>
        <w:bottom w:val="none" w:sz="0" w:space="0" w:color="auto"/>
        <w:right w:val="none" w:sz="0" w:space="0" w:color="auto"/>
      </w:divBdr>
    </w:div>
    <w:div w:id="888417687">
      <w:bodyDiv w:val="1"/>
      <w:marLeft w:val="0"/>
      <w:marRight w:val="0"/>
      <w:marTop w:val="0"/>
      <w:marBottom w:val="0"/>
      <w:divBdr>
        <w:top w:val="none" w:sz="0" w:space="0" w:color="auto"/>
        <w:left w:val="none" w:sz="0" w:space="0" w:color="auto"/>
        <w:bottom w:val="none" w:sz="0" w:space="0" w:color="auto"/>
        <w:right w:val="none" w:sz="0" w:space="0" w:color="auto"/>
      </w:divBdr>
    </w:div>
    <w:div w:id="1091126800">
      <w:bodyDiv w:val="1"/>
      <w:marLeft w:val="0"/>
      <w:marRight w:val="0"/>
      <w:marTop w:val="0"/>
      <w:marBottom w:val="0"/>
      <w:divBdr>
        <w:top w:val="none" w:sz="0" w:space="0" w:color="auto"/>
        <w:left w:val="none" w:sz="0" w:space="0" w:color="auto"/>
        <w:bottom w:val="none" w:sz="0" w:space="0" w:color="auto"/>
        <w:right w:val="none" w:sz="0" w:space="0" w:color="auto"/>
      </w:divBdr>
    </w:div>
    <w:div w:id="1232693486">
      <w:bodyDiv w:val="1"/>
      <w:marLeft w:val="0"/>
      <w:marRight w:val="0"/>
      <w:marTop w:val="0"/>
      <w:marBottom w:val="0"/>
      <w:divBdr>
        <w:top w:val="none" w:sz="0" w:space="0" w:color="auto"/>
        <w:left w:val="none" w:sz="0" w:space="0" w:color="auto"/>
        <w:bottom w:val="none" w:sz="0" w:space="0" w:color="auto"/>
        <w:right w:val="none" w:sz="0" w:space="0" w:color="auto"/>
      </w:divBdr>
      <w:divsChild>
        <w:div w:id="1717972387">
          <w:marLeft w:val="547"/>
          <w:marRight w:val="0"/>
          <w:marTop w:val="0"/>
          <w:marBottom w:val="0"/>
          <w:divBdr>
            <w:top w:val="none" w:sz="0" w:space="0" w:color="auto"/>
            <w:left w:val="none" w:sz="0" w:space="0" w:color="auto"/>
            <w:bottom w:val="none" w:sz="0" w:space="0" w:color="auto"/>
            <w:right w:val="none" w:sz="0" w:space="0" w:color="auto"/>
          </w:divBdr>
        </w:div>
      </w:divsChild>
    </w:div>
    <w:div w:id="1378774238">
      <w:bodyDiv w:val="1"/>
      <w:marLeft w:val="0"/>
      <w:marRight w:val="0"/>
      <w:marTop w:val="0"/>
      <w:marBottom w:val="0"/>
      <w:divBdr>
        <w:top w:val="none" w:sz="0" w:space="0" w:color="auto"/>
        <w:left w:val="none" w:sz="0" w:space="0" w:color="auto"/>
        <w:bottom w:val="none" w:sz="0" w:space="0" w:color="auto"/>
        <w:right w:val="none" w:sz="0" w:space="0" w:color="auto"/>
      </w:divBdr>
    </w:div>
    <w:div w:id="1457673876">
      <w:bodyDiv w:val="1"/>
      <w:marLeft w:val="0"/>
      <w:marRight w:val="0"/>
      <w:marTop w:val="0"/>
      <w:marBottom w:val="0"/>
      <w:divBdr>
        <w:top w:val="none" w:sz="0" w:space="0" w:color="auto"/>
        <w:left w:val="none" w:sz="0" w:space="0" w:color="auto"/>
        <w:bottom w:val="none" w:sz="0" w:space="0" w:color="auto"/>
        <w:right w:val="none" w:sz="0" w:space="0" w:color="auto"/>
      </w:divBdr>
    </w:div>
    <w:div w:id="1601526983">
      <w:bodyDiv w:val="1"/>
      <w:marLeft w:val="0"/>
      <w:marRight w:val="0"/>
      <w:marTop w:val="0"/>
      <w:marBottom w:val="0"/>
      <w:divBdr>
        <w:top w:val="none" w:sz="0" w:space="0" w:color="auto"/>
        <w:left w:val="none" w:sz="0" w:space="0" w:color="auto"/>
        <w:bottom w:val="none" w:sz="0" w:space="0" w:color="auto"/>
        <w:right w:val="none" w:sz="0" w:space="0" w:color="auto"/>
      </w:divBdr>
    </w:div>
    <w:div w:id="1907064527">
      <w:bodyDiv w:val="1"/>
      <w:marLeft w:val="0"/>
      <w:marRight w:val="0"/>
      <w:marTop w:val="0"/>
      <w:marBottom w:val="0"/>
      <w:divBdr>
        <w:top w:val="none" w:sz="0" w:space="0" w:color="auto"/>
        <w:left w:val="none" w:sz="0" w:space="0" w:color="auto"/>
        <w:bottom w:val="none" w:sz="0" w:space="0" w:color="auto"/>
        <w:right w:val="none" w:sz="0" w:space="0" w:color="auto"/>
      </w:divBdr>
    </w:div>
    <w:div w:id="2024093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diagramData" Target="diagrams/data1.xml"/><Relationship Id="rId18" Type="http://schemas.openxmlformats.org/officeDocument/2006/relationships/image" Target="media/image1.em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emf"/><Relationship Id="rId34"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07/relationships/diagramDrawing" Target="diagrams/drawing1.xml"/><Relationship Id="rId25" Type="http://schemas.openxmlformats.org/officeDocument/2006/relationships/image" Target="media/image8.svg"/><Relationship Id="rId33" Type="http://schemas.openxmlformats.org/officeDocument/2006/relationships/image" Target="media/image16.svg"/><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image" Target="media/image3.emf"/><Relationship Id="rId29" Type="http://schemas.openxmlformats.org/officeDocument/2006/relationships/image" Target="media/image12.sv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diagramQuickStyle" Target="diagrams/quickStyle1.xml"/><Relationship Id="rId23" Type="http://schemas.openxmlformats.org/officeDocument/2006/relationships/image" Target="media/image6.emf"/><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image" Target="media/image14.sv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diagramLayout" Target="diagrams/layout1.xml"/><Relationship Id="rId22" Type="http://schemas.openxmlformats.org/officeDocument/2006/relationships/image" Target="media/image5.emf"/><Relationship Id="rId27" Type="http://schemas.openxmlformats.org/officeDocument/2006/relationships/image" Target="media/image10.svg"/><Relationship Id="rId30" Type="http://schemas.openxmlformats.org/officeDocument/2006/relationships/image" Target="media/image13.png"/><Relationship Id="rId35"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F714408-65ED-4CC5-B38A-7B7B25F29577}" type="doc">
      <dgm:prSet loTypeId="urn:microsoft.com/office/officeart/2005/8/layout/process1" loCatId="process" qsTypeId="urn:microsoft.com/office/officeart/2005/8/quickstyle/simple1" qsCatId="simple" csTypeId="urn:microsoft.com/office/officeart/2005/8/colors/accent1_2" csCatId="accent1" phldr="1"/>
      <dgm:spPr/>
    </dgm:pt>
    <dgm:pt modelId="{22EE5292-6B39-4190-B856-9F0A66D922D3}">
      <dgm:prSet phldrT="[Text]"/>
      <dgm:spPr/>
      <dgm:t>
        <a:bodyPr/>
        <a:lstStyle/>
        <a:p>
          <a:r>
            <a:rPr lang="sv-SE"/>
            <a:t>DCI bits</a:t>
          </a:r>
        </a:p>
      </dgm:t>
    </dgm:pt>
    <dgm:pt modelId="{FA13FD3A-4239-44F1-B0F9-E5F534C95FD1}" type="parTrans" cxnId="{2AEA6A48-93A3-44FB-BBB8-B8C4F9FC9DC8}">
      <dgm:prSet/>
      <dgm:spPr/>
      <dgm:t>
        <a:bodyPr/>
        <a:lstStyle/>
        <a:p>
          <a:endParaRPr lang="sv-SE"/>
        </a:p>
      </dgm:t>
    </dgm:pt>
    <dgm:pt modelId="{0681C3AA-E250-45C5-9F6C-5ECF5DA09678}" type="sibTrans" cxnId="{2AEA6A48-93A3-44FB-BBB8-B8C4F9FC9DC8}">
      <dgm:prSet/>
      <dgm:spPr/>
      <dgm:t>
        <a:bodyPr/>
        <a:lstStyle/>
        <a:p>
          <a:endParaRPr lang="sv-SE"/>
        </a:p>
      </dgm:t>
    </dgm:pt>
    <dgm:pt modelId="{D95AA038-7CF5-48EE-ABEE-881DB8747515}">
      <dgm:prSet phldrT="[Text]"/>
      <dgm:spPr/>
      <dgm:t>
        <a:bodyPr/>
        <a:lstStyle/>
        <a:p>
          <a:r>
            <a:rPr lang="sv-SE"/>
            <a:t>Polar Encoder</a:t>
          </a:r>
        </a:p>
      </dgm:t>
    </dgm:pt>
    <dgm:pt modelId="{5C54AE81-C6B2-4319-9224-B89FED2DE061}" type="parTrans" cxnId="{D0DC63DB-61DE-435E-B6A9-C648123FD1FA}">
      <dgm:prSet/>
      <dgm:spPr/>
      <dgm:t>
        <a:bodyPr/>
        <a:lstStyle/>
        <a:p>
          <a:endParaRPr lang="sv-SE"/>
        </a:p>
      </dgm:t>
    </dgm:pt>
    <dgm:pt modelId="{8BA4029F-80F9-46AE-A389-1F7093625821}" type="sibTrans" cxnId="{D0DC63DB-61DE-435E-B6A9-C648123FD1FA}">
      <dgm:prSet/>
      <dgm:spPr/>
      <dgm:t>
        <a:bodyPr/>
        <a:lstStyle/>
        <a:p>
          <a:endParaRPr lang="sv-SE"/>
        </a:p>
      </dgm:t>
    </dgm:pt>
    <dgm:pt modelId="{795542EE-76E8-4477-B9F8-3C8526808969}">
      <dgm:prSet phldrT="[Text]"/>
      <dgm:spPr/>
      <dgm:t>
        <a:bodyPr/>
        <a:lstStyle/>
        <a:p>
          <a:r>
            <a:rPr lang="sv-SE"/>
            <a:t>QPSK </a:t>
          </a:r>
        </a:p>
      </dgm:t>
    </dgm:pt>
    <dgm:pt modelId="{F8D03C04-49B8-4C3E-8E48-1C7DEBA8D47A}" type="parTrans" cxnId="{784AB302-718B-4F0E-8C19-2A6F7442B8B6}">
      <dgm:prSet/>
      <dgm:spPr/>
      <dgm:t>
        <a:bodyPr/>
        <a:lstStyle/>
        <a:p>
          <a:endParaRPr lang="sv-SE"/>
        </a:p>
      </dgm:t>
    </dgm:pt>
    <dgm:pt modelId="{649DCC5C-1CA5-4BF0-9403-E8DE7E1B52DA}" type="sibTrans" cxnId="{784AB302-718B-4F0E-8C19-2A6F7442B8B6}">
      <dgm:prSet/>
      <dgm:spPr/>
      <dgm:t>
        <a:bodyPr/>
        <a:lstStyle/>
        <a:p>
          <a:endParaRPr lang="sv-SE"/>
        </a:p>
      </dgm:t>
    </dgm:pt>
    <dgm:pt modelId="{60872E81-B689-4770-A9EC-A8DA70696AA3}">
      <dgm:prSet phldrT="[Text]"/>
      <dgm:spPr/>
      <dgm:t>
        <a:bodyPr/>
        <a:lstStyle/>
        <a:p>
          <a:r>
            <a:rPr lang="sv-SE"/>
            <a:t>Time-Frequency mapping</a:t>
          </a:r>
        </a:p>
      </dgm:t>
    </dgm:pt>
    <dgm:pt modelId="{289F7233-6C68-45F8-AF27-6AF8362C78E6}" type="parTrans" cxnId="{63AA5E03-64B7-4383-8686-14EA3CF7A57C}">
      <dgm:prSet/>
      <dgm:spPr/>
      <dgm:t>
        <a:bodyPr/>
        <a:lstStyle/>
        <a:p>
          <a:endParaRPr lang="sv-SE"/>
        </a:p>
      </dgm:t>
    </dgm:pt>
    <dgm:pt modelId="{AA157BC7-2B65-4511-A3E3-1FCF559CF3F7}" type="sibTrans" cxnId="{63AA5E03-64B7-4383-8686-14EA3CF7A57C}">
      <dgm:prSet/>
      <dgm:spPr/>
      <dgm:t>
        <a:bodyPr/>
        <a:lstStyle/>
        <a:p>
          <a:endParaRPr lang="sv-SE"/>
        </a:p>
      </dgm:t>
    </dgm:pt>
    <dgm:pt modelId="{4775AFCF-6DB9-4867-8B88-B6BA5B0943EB}">
      <dgm:prSet phldrT="[Text]"/>
      <dgm:spPr/>
      <dgm:t>
        <a:bodyPr/>
        <a:lstStyle/>
        <a:p>
          <a:r>
            <a:rPr lang="sv-SE"/>
            <a:t>IFFT and CP Addition</a:t>
          </a:r>
        </a:p>
      </dgm:t>
    </dgm:pt>
    <dgm:pt modelId="{E293AA05-8BB2-4AFC-BCED-856233B24FEB}" type="parTrans" cxnId="{947587DB-F20A-461C-A6F0-5F0F018C620D}">
      <dgm:prSet/>
      <dgm:spPr/>
      <dgm:t>
        <a:bodyPr/>
        <a:lstStyle/>
        <a:p>
          <a:endParaRPr lang="sv-SE"/>
        </a:p>
      </dgm:t>
    </dgm:pt>
    <dgm:pt modelId="{9ADB5A31-9111-419F-993E-84F60163A0B4}" type="sibTrans" cxnId="{947587DB-F20A-461C-A6F0-5F0F018C620D}">
      <dgm:prSet/>
      <dgm:spPr/>
      <dgm:t>
        <a:bodyPr/>
        <a:lstStyle/>
        <a:p>
          <a:endParaRPr lang="sv-SE"/>
        </a:p>
      </dgm:t>
    </dgm:pt>
    <dgm:pt modelId="{DFBD47B8-11ED-4A6A-AF4B-BCF17EC85906}">
      <dgm:prSet phldrT="[Text]"/>
      <dgm:spPr/>
      <dgm:t>
        <a:bodyPr/>
        <a:lstStyle/>
        <a:p>
          <a:r>
            <a:rPr lang="sv-SE"/>
            <a:t>Wake-up signal</a:t>
          </a:r>
        </a:p>
      </dgm:t>
    </dgm:pt>
    <dgm:pt modelId="{6ED658FD-A9E6-4D96-88DD-54AE79A31559}" type="parTrans" cxnId="{BA42CB75-ADFF-439B-ACB1-42A4A7EC8315}">
      <dgm:prSet/>
      <dgm:spPr/>
      <dgm:t>
        <a:bodyPr/>
        <a:lstStyle/>
        <a:p>
          <a:endParaRPr lang="sv-SE"/>
        </a:p>
      </dgm:t>
    </dgm:pt>
    <dgm:pt modelId="{E3E623C0-111C-4A61-855B-8658581AB730}" type="sibTrans" cxnId="{BA42CB75-ADFF-439B-ACB1-42A4A7EC8315}">
      <dgm:prSet/>
      <dgm:spPr/>
      <dgm:t>
        <a:bodyPr/>
        <a:lstStyle/>
        <a:p>
          <a:endParaRPr lang="sv-SE"/>
        </a:p>
      </dgm:t>
    </dgm:pt>
    <dgm:pt modelId="{7696B597-DC65-4792-A285-775C921C1174}" type="pres">
      <dgm:prSet presAssocID="{EF714408-65ED-4CC5-B38A-7B7B25F29577}" presName="Name0" presStyleCnt="0">
        <dgm:presLayoutVars>
          <dgm:dir/>
          <dgm:resizeHandles val="exact"/>
        </dgm:presLayoutVars>
      </dgm:prSet>
      <dgm:spPr/>
    </dgm:pt>
    <dgm:pt modelId="{8ABDD8C5-4039-4ED1-897E-887CC3CF5425}" type="pres">
      <dgm:prSet presAssocID="{22EE5292-6B39-4190-B856-9F0A66D922D3}" presName="node" presStyleLbl="node1" presStyleIdx="0" presStyleCnt="6">
        <dgm:presLayoutVars>
          <dgm:bulletEnabled val="1"/>
        </dgm:presLayoutVars>
      </dgm:prSet>
      <dgm:spPr/>
    </dgm:pt>
    <dgm:pt modelId="{60D3BC44-E7AF-4A2E-9EB5-ADD8169BF3A1}" type="pres">
      <dgm:prSet presAssocID="{0681C3AA-E250-45C5-9F6C-5ECF5DA09678}" presName="sibTrans" presStyleLbl="sibTrans2D1" presStyleIdx="0" presStyleCnt="5"/>
      <dgm:spPr/>
    </dgm:pt>
    <dgm:pt modelId="{24370CA9-F5E2-4604-AB57-86F90EA52FED}" type="pres">
      <dgm:prSet presAssocID="{0681C3AA-E250-45C5-9F6C-5ECF5DA09678}" presName="connectorText" presStyleLbl="sibTrans2D1" presStyleIdx="0" presStyleCnt="5"/>
      <dgm:spPr/>
    </dgm:pt>
    <dgm:pt modelId="{378BF04F-3C2E-4EA7-A62B-50604A259B67}" type="pres">
      <dgm:prSet presAssocID="{D95AA038-7CF5-48EE-ABEE-881DB8747515}" presName="node" presStyleLbl="node1" presStyleIdx="1" presStyleCnt="6">
        <dgm:presLayoutVars>
          <dgm:bulletEnabled val="1"/>
        </dgm:presLayoutVars>
      </dgm:prSet>
      <dgm:spPr/>
    </dgm:pt>
    <dgm:pt modelId="{77B56BB2-D277-4A5D-A377-EC5A07EB0EC3}" type="pres">
      <dgm:prSet presAssocID="{8BA4029F-80F9-46AE-A389-1F7093625821}" presName="sibTrans" presStyleLbl="sibTrans2D1" presStyleIdx="1" presStyleCnt="5"/>
      <dgm:spPr/>
    </dgm:pt>
    <dgm:pt modelId="{AABC9F5E-C8A5-49E4-A604-CDC805D78D22}" type="pres">
      <dgm:prSet presAssocID="{8BA4029F-80F9-46AE-A389-1F7093625821}" presName="connectorText" presStyleLbl="sibTrans2D1" presStyleIdx="1" presStyleCnt="5"/>
      <dgm:spPr/>
    </dgm:pt>
    <dgm:pt modelId="{EFCB345D-1630-4B2B-A4E0-3BA509C9DE7F}" type="pres">
      <dgm:prSet presAssocID="{795542EE-76E8-4477-B9F8-3C8526808969}" presName="node" presStyleLbl="node1" presStyleIdx="2" presStyleCnt="6">
        <dgm:presLayoutVars>
          <dgm:bulletEnabled val="1"/>
        </dgm:presLayoutVars>
      </dgm:prSet>
      <dgm:spPr/>
    </dgm:pt>
    <dgm:pt modelId="{6961847D-920C-4909-B559-54B1F47303DB}" type="pres">
      <dgm:prSet presAssocID="{649DCC5C-1CA5-4BF0-9403-E8DE7E1B52DA}" presName="sibTrans" presStyleLbl="sibTrans2D1" presStyleIdx="2" presStyleCnt="5"/>
      <dgm:spPr/>
    </dgm:pt>
    <dgm:pt modelId="{EF9814FE-703D-4DEC-A6CA-C91A887C6FD3}" type="pres">
      <dgm:prSet presAssocID="{649DCC5C-1CA5-4BF0-9403-E8DE7E1B52DA}" presName="connectorText" presStyleLbl="sibTrans2D1" presStyleIdx="2" presStyleCnt="5"/>
      <dgm:spPr/>
    </dgm:pt>
    <dgm:pt modelId="{E2993FAA-0770-4F8D-85B9-D9A9AB2050CA}" type="pres">
      <dgm:prSet presAssocID="{60872E81-B689-4770-A9EC-A8DA70696AA3}" presName="node" presStyleLbl="node1" presStyleIdx="3" presStyleCnt="6">
        <dgm:presLayoutVars>
          <dgm:bulletEnabled val="1"/>
        </dgm:presLayoutVars>
      </dgm:prSet>
      <dgm:spPr/>
    </dgm:pt>
    <dgm:pt modelId="{EC551934-8A29-4D09-8928-335F9E3A889C}" type="pres">
      <dgm:prSet presAssocID="{AA157BC7-2B65-4511-A3E3-1FCF559CF3F7}" presName="sibTrans" presStyleLbl="sibTrans2D1" presStyleIdx="3" presStyleCnt="5"/>
      <dgm:spPr/>
    </dgm:pt>
    <dgm:pt modelId="{5DADEE37-90B3-46EE-AB30-B9C621401E76}" type="pres">
      <dgm:prSet presAssocID="{AA157BC7-2B65-4511-A3E3-1FCF559CF3F7}" presName="connectorText" presStyleLbl="sibTrans2D1" presStyleIdx="3" presStyleCnt="5"/>
      <dgm:spPr/>
    </dgm:pt>
    <dgm:pt modelId="{9318FAB4-D5D8-4DE1-A27D-1E56ECA2886E}" type="pres">
      <dgm:prSet presAssocID="{4775AFCF-6DB9-4867-8B88-B6BA5B0943EB}" presName="node" presStyleLbl="node1" presStyleIdx="4" presStyleCnt="6">
        <dgm:presLayoutVars>
          <dgm:bulletEnabled val="1"/>
        </dgm:presLayoutVars>
      </dgm:prSet>
      <dgm:spPr/>
    </dgm:pt>
    <dgm:pt modelId="{3E5D93B5-654D-4D74-BCFF-E12AFE61EDB4}" type="pres">
      <dgm:prSet presAssocID="{9ADB5A31-9111-419F-993E-84F60163A0B4}" presName="sibTrans" presStyleLbl="sibTrans2D1" presStyleIdx="4" presStyleCnt="5"/>
      <dgm:spPr/>
    </dgm:pt>
    <dgm:pt modelId="{D03D3497-5EEF-4AD1-B1D8-3A5626359494}" type="pres">
      <dgm:prSet presAssocID="{9ADB5A31-9111-419F-993E-84F60163A0B4}" presName="connectorText" presStyleLbl="sibTrans2D1" presStyleIdx="4" presStyleCnt="5"/>
      <dgm:spPr/>
    </dgm:pt>
    <dgm:pt modelId="{B2FC8335-CB02-4195-8B1D-EC029F44A95F}" type="pres">
      <dgm:prSet presAssocID="{DFBD47B8-11ED-4A6A-AF4B-BCF17EC85906}" presName="node" presStyleLbl="node1" presStyleIdx="5" presStyleCnt="6">
        <dgm:presLayoutVars>
          <dgm:bulletEnabled val="1"/>
        </dgm:presLayoutVars>
      </dgm:prSet>
      <dgm:spPr/>
    </dgm:pt>
  </dgm:ptLst>
  <dgm:cxnLst>
    <dgm:cxn modelId="{784AB302-718B-4F0E-8C19-2A6F7442B8B6}" srcId="{EF714408-65ED-4CC5-B38A-7B7B25F29577}" destId="{795542EE-76E8-4477-B9F8-3C8526808969}" srcOrd="2" destOrd="0" parTransId="{F8D03C04-49B8-4C3E-8E48-1C7DEBA8D47A}" sibTransId="{649DCC5C-1CA5-4BF0-9403-E8DE7E1B52DA}"/>
    <dgm:cxn modelId="{63AA5E03-64B7-4383-8686-14EA3CF7A57C}" srcId="{EF714408-65ED-4CC5-B38A-7B7B25F29577}" destId="{60872E81-B689-4770-A9EC-A8DA70696AA3}" srcOrd="3" destOrd="0" parTransId="{289F7233-6C68-45F8-AF27-6AF8362C78E6}" sibTransId="{AA157BC7-2B65-4511-A3E3-1FCF559CF3F7}"/>
    <dgm:cxn modelId="{10088914-F41F-440C-B47E-E742E9F0350E}" type="presOf" srcId="{AA157BC7-2B65-4511-A3E3-1FCF559CF3F7}" destId="{EC551934-8A29-4D09-8928-335F9E3A889C}" srcOrd="0" destOrd="0" presId="urn:microsoft.com/office/officeart/2005/8/layout/process1"/>
    <dgm:cxn modelId="{2E0CC815-A2BC-46E9-923E-B1FE1C49B7B9}" type="presOf" srcId="{8BA4029F-80F9-46AE-A389-1F7093625821}" destId="{AABC9F5E-C8A5-49E4-A604-CDC805D78D22}" srcOrd="1" destOrd="0" presId="urn:microsoft.com/office/officeart/2005/8/layout/process1"/>
    <dgm:cxn modelId="{9706261B-7BD8-45DD-9BC1-36C7C113449A}" type="presOf" srcId="{AA157BC7-2B65-4511-A3E3-1FCF559CF3F7}" destId="{5DADEE37-90B3-46EE-AB30-B9C621401E76}" srcOrd="1" destOrd="0" presId="urn:microsoft.com/office/officeart/2005/8/layout/process1"/>
    <dgm:cxn modelId="{EB360B2F-3F2C-4410-90B5-6CF8AF84DF83}" type="presOf" srcId="{8BA4029F-80F9-46AE-A389-1F7093625821}" destId="{77B56BB2-D277-4A5D-A377-EC5A07EB0EC3}" srcOrd="0" destOrd="0" presId="urn:microsoft.com/office/officeart/2005/8/layout/process1"/>
    <dgm:cxn modelId="{2AEA6A48-93A3-44FB-BBB8-B8C4F9FC9DC8}" srcId="{EF714408-65ED-4CC5-B38A-7B7B25F29577}" destId="{22EE5292-6B39-4190-B856-9F0A66D922D3}" srcOrd="0" destOrd="0" parTransId="{FA13FD3A-4239-44F1-B0F9-E5F534C95FD1}" sibTransId="{0681C3AA-E250-45C5-9F6C-5ECF5DA09678}"/>
    <dgm:cxn modelId="{A8B9E869-B300-485E-B40D-A2BDBA52C497}" type="presOf" srcId="{9ADB5A31-9111-419F-993E-84F60163A0B4}" destId="{D03D3497-5EEF-4AD1-B1D8-3A5626359494}" srcOrd="1" destOrd="0" presId="urn:microsoft.com/office/officeart/2005/8/layout/process1"/>
    <dgm:cxn modelId="{9AF60C4D-2703-4CFD-9B61-F2ECDC1E9165}" type="presOf" srcId="{0681C3AA-E250-45C5-9F6C-5ECF5DA09678}" destId="{24370CA9-F5E2-4604-AB57-86F90EA52FED}" srcOrd="1" destOrd="0" presId="urn:microsoft.com/office/officeart/2005/8/layout/process1"/>
    <dgm:cxn modelId="{78526673-1132-468E-8FCD-EF585897B883}" type="presOf" srcId="{DFBD47B8-11ED-4A6A-AF4B-BCF17EC85906}" destId="{B2FC8335-CB02-4195-8B1D-EC029F44A95F}" srcOrd="0" destOrd="0" presId="urn:microsoft.com/office/officeart/2005/8/layout/process1"/>
    <dgm:cxn modelId="{BA42CB75-ADFF-439B-ACB1-42A4A7EC8315}" srcId="{EF714408-65ED-4CC5-B38A-7B7B25F29577}" destId="{DFBD47B8-11ED-4A6A-AF4B-BCF17EC85906}" srcOrd="5" destOrd="0" parTransId="{6ED658FD-A9E6-4D96-88DD-54AE79A31559}" sibTransId="{E3E623C0-111C-4A61-855B-8658581AB730}"/>
    <dgm:cxn modelId="{8DBCC37F-6473-4349-8F7C-98B86A27244F}" type="presOf" srcId="{649DCC5C-1CA5-4BF0-9403-E8DE7E1B52DA}" destId="{EF9814FE-703D-4DEC-A6CA-C91A887C6FD3}" srcOrd="1" destOrd="0" presId="urn:microsoft.com/office/officeart/2005/8/layout/process1"/>
    <dgm:cxn modelId="{9F291F86-FD24-4C88-9A1D-65A59D22A03C}" type="presOf" srcId="{EF714408-65ED-4CC5-B38A-7B7B25F29577}" destId="{7696B597-DC65-4792-A285-775C921C1174}" srcOrd="0" destOrd="0" presId="urn:microsoft.com/office/officeart/2005/8/layout/process1"/>
    <dgm:cxn modelId="{235E3589-A61E-459B-8D91-AD0F4B8322BA}" type="presOf" srcId="{4775AFCF-6DB9-4867-8B88-B6BA5B0943EB}" destId="{9318FAB4-D5D8-4DE1-A27D-1E56ECA2886E}" srcOrd="0" destOrd="0" presId="urn:microsoft.com/office/officeart/2005/8/layout/process1"/>
    <dgm:cxn modelId="{886C80A5-A57D-4E71-9E26-2DB3911E1787}" type="presOf" srcId="{D95AA038-7CF5-48EE-ABEE-881DB8747515}" destId="{378BF04F-3C2E-4EA7-A62B-50604A259B67}" srcOrd="0" destOrd="0" presId="urn:microsoft.com/office/officeart/2005/8/layout/process1"/>
    <dgm:cxn modelId="{838FC8C6-CF6A-4B7D-B164-D9DC8436221F}" type="presOf" srcId="{0681C3AA-E250-45C5-9F6C-5ECF5DA09678}" destId="{60D3BC44-E7AF-4A2E-9EB5-ADD8169BF3A1}" srcOrd="0" destOrd="0" presId="urn:microsoft.com/office/officeart/2005/8/layout/process1"/>
    <dgm:cxn modelId="{3FDF0FD2-CFFF-444F-B0FA-87717A1DA387}" type="presOf" srcId="{60872E81-B689-4770-A9EC-A8DA70696AA3}" destId="{E2993FAA-0770-4F8D-85B9-D9A9AB2050CA}" srcOrd="0" destOrd="0" presId="urn:microsoft.com/office/officeart/2005/8/layout/process1"/>
    <dgm:cxn modelId="{43F116D8-7D72-4A96-BD92-9B3C80CEC87C}" type="presOf" srcId="{9ADB5A31-9111-419F-993E-84F60163A0B4}" destId="{3E5D93B5-654D-4D74-BCFF-E12AFE61EDB4}" srcOrd="0" destOrd="0" presId="urn:microsoft.com/office/officeart/2005/8/layout/process1"/>
    <dgm:cxn modelId="{FB7C1DD8-C9C2-464D-9DE7-2599BFAA4D91}" type="presOf" srcId="{649DCC5C-1CA5-4BF0-9403-E8DE7E1B52DA}" destId="{6961847D-920C-4909-B559-54B1F47303DB}" srcOrd="0" destOrd="0" presId="urn:microsoft.com/office/officeart/2005/8/layout/process1"/>
    <dgm:cxn modelId="{D0DC63DB-61DE-435E-B6A9-C648123FD1FA}" srcId="{EF714408-65ED-4CC5-B38A-7B7B25F29577}" destId="{D95AA038-7CF5-48EE-ABEE-881DB8747515}" srcOrd="1" destOrd="0" parTransId="{5C54AE81-C6B2-4319-9224-B89FED2DE061}" sibTransId="{8BA4029F-80F9-46AE-A389-1F7093625821}"/>
    <dgm:cxn modelId="{947587DB-F20A-461C-A6F0-5F0F018C620D}" srcId="{EF714408-65ED-4CC5-B38A-7B7B25F29577}" destId="{4775AFCF-6DB9-4867-8B88-B6BA5B0943EB}" srcOrd="4" destOrd="0" parTransId="{E293AA05-8BB2-4AFC-BCED-856233B24FEB}" sibTransId="{9ADB5A31-9111-419F-993E-84F60163A0B4}"/>
    <dgm:cxn modelId="{5E8300EB-3C18-4C78-A36F-1CA2BF316B23}" type="presOf" srcId="{795542EE-76E8-4477-B9F8-3C8526808969}" destId="{EFCB345D-1630-4B2B-A4E0-3BA509C9DE7F}" srcOrd="0" destOrd="0" presId="urn:microsoft.com/office/officeart/2005/8/layout/process1"/>
    <dgm:cxn modelId="{4D915CF4-0A70-4946-B241-019F21B66BAA}" type="presOf" srcId="{22EE5292-6B39-4190-B856-9F0A66D922D3}" destId="{8ABDD8C5-4039-4ED1-897E-887CC3CF5425}" srcOrd="0" destOrd="0" presId="urn:microsoft.com/office/officeart/2005/8/layout/process1"/>
    <dgm:cxn modelId="{43BDAC57-CE75-4155-8447-09AD2296F837}" type="presParOf" srcId="{7696B597-DC65-4792-A285-775C921C1174}" destId="{8ABDD8C5-4039-4ED1-897E-887CC3CF5425}" srcOrd="0" destOrd="0" presId="urn:microsoft.com/office/officeart/2005/8/layout/process1"/>
    <dgm:cxn modelId="{718477F0-148D-4006-819B-D47AA6ECE0D5}" type="presParOf" srcId="{7696B597-DC65-4792-A285-775C921C1174}" destId="{60D3BC44-E7AF-4A2E-9EB5-ADD8169BF3A1}" srcOrd="1" destOrd="0" presId="urn:microsoft.com/office/officeart/2005/8/layout/process1"/>
    <dgm:cxn modelId="{90EBEC79-BF26-4112-947F-EE5FD5079367}" type="presParOf" srcId="{60D3BC44-E7AF-4A2E-9EB5-ADD8169BF3A1}" destId="{24370CA9-F5E2-4604-AB57-86F90EA52FED}" srcOrd="0" destOrd="0" presId="urn:microsoft.com/office/officeart/2005/8/layout/process1"/>
    <dgm:cxn modelId="{CF000E81-A0B5-49AF-A1CB-B1B61B083C9A}" type="presParOf" srcId="{7696B597-DC65-4792-A285-775C921C1174}" destId="{378BF04F-3C2E-4EA7-A62B-50604A259B67}" srcOrd="2" destOrd="0" presId="urn:microsoft.com/office/officeart/2005/8/layout/process1"/>
    <dgm:cxn modelId="{5ACAA195-9591-4785-A6D4-B5F714868DC4}" type="presParOf" srcId="{7696B597-DC65-4792-A285-775C921C1174}" destId="{77B56BB2-D277-4A5D-A377-EC5A07EB0EC3}" srcOrd="3" destOrd="0" presId="urn:microsoft.com/office/officeart/2005/8/layout/process1"/>
    <dgm:cxn modelId="{0ABA22CE-1F26-4852-8F8B-8FEF4895575A}" type="presParOf" srcId="{77B56BB2-D277-4A5D-A377-EC5A07EB0EC3}" destId="{AABC9F5E-C8A5-49E4-A604-CDC805D78D22}" srcOrd="0" destOrd="0" presId="urn:microsoft.com/office/officeart/2005/8/layout/process1"/>
    <dgm:cxn modelId="{EDA5B7EF-5C12-48BF-A60F-DEAC46DEC282}" type="presParOf" srcId="{7696B597-DC65-4792-A285-775C921C1174}" destId="{EFCB345D-1630-4B2B-A4E0-3BA509C9DE7F}" srcOrd="4" destOrd="0" presId="urn:microsoft.com/office/officeart/2005/8/layout/process1"/>
    <dgm:cxn modelId="{B95F20F1-0619-4677-8CF4-40921908C4D9}" type="presParOf" srcId="{7696B597-DC65-4792-A285-775C921C1174}" destId="{6961847D-920C-4909-B559-54B1F47303DB}" srcOrd="5" destOrd="0" presId="urn:microsoft.com/office/officeart/2005/8/layout/process1"/>
    <dgm:cxn modelId="{9BABC22C-1F89-4233-8304-56E8352E4223}" type="presParOf" srcId="{6961847D-920C-4909-B559-54B1F47303DB}" destId="{EF9814FE-703D-4DEC-A6CA-C91A887C6FD3}" srcOrd="0" destOrd="0" presId="urn:microsoft.com/office/officeart/2005/8/layout/process1"/>
    <dgm:cxn modelId="{8B9C306E-7788-482B-A304-3107D5A64784}" type="presParOf" srcId="{7696B597-DC65-4792-A285-775C921C1174}" destId="{E2993FAA-0770-4F8D-85B9-D9A9AB2050CA}" srcOrd="6" destOrd="0" presId="urn:microsoft.com/office/officeart/2005/8/layout/process1"/>
    <dgm:cxn modelId="{8A7DB64A-DCB9-45A5-B5D8-AC88D605A4B1}" type="presParOf" srcId="{7696B597-DC65-4792-A285-775C921C1174}" destId="{EC551934-8A29-4D09-8928-335F9E3A889C}" srcOrd="7" destOrd="0" presId="urn:microsoft.com/office/officeart/2005/8/layout/process1"/>
    <dgm:cxn modelId="{F8373743-018F-40A5-AEE5-7977127FC919}" type="presParOf" srcId="{EC551934-8A29-4D09-8928-335F9E3A889C}" destId="{5DADEE37-90B3-46EE-AB30-B9C621401E76}" srcOrd="0" destOrd="0" presId="urn:microsoft.com/office/officeart/2005/8/layout/process1"/>
    <dgm:cxn modelId="{A9593780-5254-4CBC-AFC0-78781205F588}" type="presParOf" srcId="{7696B597-DC65-4792-A285-775C921C1174}" destId="{9318FAB4-D5D8-4DE1-A27D-1E56ECA2886E}" srcOrd="8" destOrd="0" presId="urn:microsoft.com/office/officeart/2005/8/layout/process1"/>
    <dgm:cxn modelId="{438E2033-DEA6-4652-975B-257B9EBABB2D}" type="presParOf" srcId="{7696B597-DC65-4792-A285-775C921C1174}" destId="{3E5D93B5-654D-4D74-BCFF-E12AFE61EDB4}" srcOrd="9" destOrd="0" presId="urn:microsoft.com/office/officeart/2005/8/layout/process1"/>
    <dgm:cxn modelId="{015DEF14-230A-4F36-B48B-AE9D8B0993EE}" type="presParOf" srcId="{3E5D93B5-654D-4D74-BCFF-E12AFE61EDB4}" destId="{D03D3497-5EEF-4AD1-B1D8-3A5626359494}" srcOrd="0" destOrd="0" presId="urn:microsoft.com/office/officeart/2005/8/layout/process1"/>
    <dgm:cxn modelId="{C910A370-967C-4781-86C1-25E789B2F1AE}" type="presParOf" srcId="{7696B597-DC65-4792-A285-775C921C1174}" destId="{B2FC8335-CB02-4195-8B1D-EC029F44A95F}" srcOrd="10" destOrd="0" presId="urn:microsoft.com/office/officeart/2005/8/layout/process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BDD8C5-4039-4ED1-897E-887CC3CF5425}">
      <dsp:nvSpPr>
        <dsp:cNvPr id="0" name=""/>
        <dsp:cNvSpPr/>
      </dsp:nvSpPr>
      <dsp:spPr>
        <a:xfrm>
          <a:off x="0"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DCI bits</a:t>
          </a:r>
        </a:p>
      </dsp:txBody>
      <dsp:txXfrm>
        <a:off x="15453" y="353969"/>
        <a:ext cx="655390" cy="496684"/>
      </dsp:txXfrm>
    </dsp:sp>
    <dsp:sp modelId="{60D3BC44-E7AF-4A2E-9EB5-ADD8169BF3A1}">
      <dsp:nvSpPr>
        <dsp:cNvPr id="0" name=""/>
        <dsp:cNvSpPr/>
      </dsp:nvSpPr>
      <dsp:spPr>
        <a:xfrm>
          <a:off x="754926" y="517210"/>
          <a:ext cx="145494" cy="170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sv-SE" sz="700" kern="1200"/>
        </a:p>
      </dsp:txBody>
      <dsp:txXfrm>
        <a:off x="754926" y="551250"/>
        <a:ext cx="101846" cy="102121"/>
      </dsp:txXfrm>
    </dsp:sp>
    <dsp:sp modelId="{378BF04F-3C2E-4EA7-A62B-50604A259B67}">
      <dsp:nvSpPr>
        <dsp:cNvPr id="0" name=""/>
        <dsp:cNvSpPr/>
      </dsp:nvSpPr>
      <dsp:spPr>
        <a:xfrm>
          <a:off x="960815"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Polar Encoder</a:t>
          </a:r>
        </a:p>
      </dsp:txBody>
      <dsp:txXfrm>
        <a:off x="976268" y="353969"/>
        <a:ext cx="655390" cy="496684"/>
      </dsp:txXfrm>
    </dsp:sp>
    <dsp:sp modelId="{77B56BB2-D277-4A5D-A377-EC5A07EB0EC3}">
      <dsp:nvSpPr>
        <dsp:cNvPr id="0" name=""/>
        <dsp:cNvSpPr/>
      </dsp:nvSpPr>
      <dsp:spPr>
        <a:xfrm>
          <a:off x="1715742" y="517210"/>
          <a:ext cx="145494" cy="170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sv-SE" sz="700" kern="1200"/>
        </a:p>
      </dsp:txBody>
      <dsp:txXfrm>
        <a:off x="1715742" y="551250"/>
        <a:ext cx="101846" cy="102121"/>
      </dsp:txXfrm>
    </dsp:sp>
    <dsp:sp modelId="{EFCB345D-1630-4B2B-A4E0-3BA509C9DE7F}">
      <dsp:nvSpPr>
        <dsp:cNvPr id="0" name=""/>
        <dsp:cNvSpPr/>
      </dsp:nvSpPr>
      <dsp:spPr>
        <a:xfrm>
          <a:off x="1921631"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QPSK </a:t>
          </a:r>
        </a:p>
      </dsp:txBody>
      <dsp:txXfrm>
        <a:off x="1937084" y="353969"/>
        <a:ext cx="655390" cy="496684"/>
      </dsp:txXfrm>
    </dsp:sp>
    <dsp:sp modelId="{6961847D-920C-4909-B559-54B1F47303DB}">
      <dsp:nvSpPr>
        <dsp:cNvPr id="0" name=""/>
        <dsp:cNvSpPr/>
      </dsp:nvSpPr>
      <dsp:spPr>
        <a:xfrm>
          <a:off x="2676558" y="517210"/>
          <a:ext cx="145494" cy="170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sv-SE" sz="700" kern="1200"/>
        </a:p>
      </dsp:txBody>
      <dsp:txXfrm>
        <a:off x="2676558" y="551250"/>
        <a:ext cx="101846" cy="102121"/>
      </dsp:txXfrm>
    </dsp:sp>
    <dsp:sp modelId="{E2993FAA-0770-4F8D-85B9-D9A9AB2050CA}">
      <dsp:nvSpPr>
        <dsp:cNvPr id="0" name=""/>
        <dsp:cNvSpPr/>
      </dsp:nvSpPr>
      <dsp:spPr>
        <a:xfrm>
          <a:off x="2882447"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Time-Frequency mapping</a:t>
          </a:r>
        </a:p>
      </dsp:txBody>
      <dsp:txXfrm>
        <a:off x="2897900" y="353969"/>
        <a:ext cx="655390" cy="496684"/>
      </dsp:txXfrm>
    </dsp:sp>
    <dsp:sp modelId="{EC551934-8A29-4D09-8928-335F9E3A889C}">
      <dsp:nvSpPr>
        <dsp:cNvPr id="0" name=""/>
        <dsp:cNvSpPr/>
      </dsp:nvSpPr>
      <dsp:spPr>
        <a:xfrm>
          <a:off x="3637374" y="517210"/>
          <a:ext cx="145494" cy="170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sv-SE" sz="700" kern="1200"/>
        </a:p>
      </dsp:txBody>
      <dsp:txXfrm>
        <a:off x="3637374" y="551250"/>
        <a:ext cx="101846" cy="102121"/>
      </dsp:txXfrm>
    </dsp:sp>
    <dsp:sp modelId="{9318FAB4-D5D8-4DE1-A27D-1E56ECA2886E}">
      <dsp:nvSpPr>
        <dsp:cNvPr id="0" name=""/>
        <dsp:cNvSpPr/>
      </dsp:nvSpPr>
      <dsp:spPr>
        <a:xfrm>
          <a:off x="3843263"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IFFT and CP Addition</a:t>
          </a:r>
        </a:p>
      </dsp:txBody>
      <dsp:txXfrm>
        <a:off x="3858716" y="353969"/>
        <a:ext cx="655390" cy="496684"/>
      </dsp:txXfrm>
    </dsp:sp>
    <dsp:sp modelId="{3E5D93B5-654D-4D74-BCFF-E12AFE61EDB4}">
      <dsp:nvSpPr>
        <dsp:cNvPr id="0" name=""/>
        <dsp:cNvSpPr/>
      </dsp:nvSpPr>
      <dsp:spPr>
        <a:xfrm>
          <a:off x="4598189" y="517210"/>
          <a:ext cx="145494" cy="1702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sv-SE" sz="700" kern="1200"/>
        </a:p>
      </dsp:txBody>
      <dsp:txXfrm>
        <a:off x="4598189" y="551250"/>
        <a:ext cx="101846" cy="102121"/>
      </dsp:txXfrm>
    </dsp:sp>
    <dsp:sp modelId="{B2FC8335-CB02-4195-8B1D-EC029F44A95F}">
      <dsp:nvSpPr>
        <dsp:cNvPr id="0" name=""/>
        <dsp:cNvSpPr/>
      </dsp:nvSpPr>
      <dsp:spPr>
        <a:xfrm>
          <a:off x="4804078" y="338516"/>
          <a:ext cx="686296" cy="527590"/>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v-SE" sz="1000" kern="1200"/>
            <a:t>Wake-up signal</a:t>
          </a:r>
        </a:p>
      </dsp:txBody>
      <dsp:txXfrm>
        <a:off x="4819531" y="353969"/>
        <a:ext cx="655390" cy="49668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6df4ec1a223f843a465236a129e05e3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8cb376894895338ca98d997fbfcb378d"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5NUHHDQN7SK2-1476151046-35061</_dlc_DocId>
    <_dlc_DocIdUrl xmlns="f166a696-7b5b-4ccd-9f0c-ffde0cceec81">
      <Url>https://ericsson.sharepoint.com/sites/star/_layouts/15/DocIdRedir.aspx?ID=5NUHHDQN7SK2-1476151046-35061</Url>
      <Description>5NUHHDQN7SK2-1476151046-35061</Description>
    </_dlc_DocIdUrl>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Flow_SignoffStatus xmlns="611109f9-ed58-4498-a270-1fb2086a532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Version="0">
  <b:Source>
    <b:Tag>3rd</b:Tag>
    <b:SourceType>ArticleInAPeriodical</b:SourceType>
    <b:Guid>{E7E5FB16-6168-4027-BF4D-B5A47E2BB2E7}</b:Guid>
    <b:Author>
      <b:Author>
        <b:NameList>
          <b:Person>
            <b:Last>Project</b:Last>
            <b:First>3rd</b:First>
            <b:Middle>Generation Partnership</b:Middle>
          </b:Person>
        </b:NameList>
      </b:Author>
    </b:Author>
    <b:Title>Technical Specification Group Radio Access Network; NR; Physical Channel and Modulation (Release 15) </b:Title>
    <b:RefOrder>1</b:RefOrder>
  </b:Source>
</b:Sources>
</file>

<file path=customXml/itemProps1.xml><?xml version="1.0" encoding="utf-8"?>
<ds:datastoreItem xmlns:ds="http://schemas.openxmlformats.org/officeDocument/2006/customXml" ds:itemID="{4AFBB6DC-2096-4AE2-AB94-99E6A923E832}">
  <ds:schemaRefs>
    <ds:schemaRef ds:uri="Microsoft.SharePoint.Taxonomy.ContentTypeSync"/>
  </ds:schemaRefs>
</ds:datastoreItem>
</file>

<file path=customXml/itemProps2.xml><?xml version="1.0" encoding="utf-8"?>
<ds:datastoreItem xmlns:ds="http://schemas.openxmlformats.org/officeDocument/2006/customXml" ds:itemID="{254BB482-FE43-4451-BE88-BD478DABFE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C7BD71-319C-457E-B031-4C46EBBAECA9}">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BD5640A5-BEF9-4D10-A202-66301EB83AC3}">
  <ds:schemaRefs>
    <ds:schemaRef ds:uri="http://schemas.microsoft.com/sharepoint/v3/contenttype/forms"/>
  </ds:schemaRefs>
</ds:datastoreItem>
</file>

<file path=customXml/itemProps5.xml><?xml version="1.0" encoding="utf-8"?>
<ds:datastoreItem xmlns:ds="http://schemas.openxmlformats.org/officeDocument/2006/customXml" ds:itemID="{C47CB886-0417-49FB-A0AB-FE51AB4102FC}">
  <ds:schemaRefs>
    <ds:schemaRef ds:uri="http://schemas.microsoft.com/sharepoint/events"/>
  </ds:schemaRefs>
</ds:datastoreItem>
</file>

<file path=customXml/itemProps6.xml><?xml version="1.0" encoding="utf-8"?>
<ds:datastoreItem xmlns:ds="http://schemas.openxmlformats.org/officeDocument/2006/customXml" ds:itemID="{0061C12D-CA07-49B9-9322-7D3B1BC1B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2491</Words>
  <Characters>14201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cp:revision>
  <dcterms:created xsi:type="dcterms:W3CDTF">2018-10-18T12:18:00Z</dcterms:created>
  <dcterms:modified xsi:type="dcterms:W3CDTF">2018-11-03T05:11:00Z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_dlc_DocIdItemGuid">
    <vt:lpwstr>ab82a293-2431-469e-82c2-25608684d40a</vt:lpwstr>
  </property>
  <property fmtid="{D5CDD505-2E9C-101B-9397-08002B2CF9AE}" pid="4" name="TaxKeyword">
    <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ies>
</file>